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3" w:rsidRPr="00C96163" w:rsidRDefault="00AA7B7D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 посл. изменениями от 16.08.2016 г. №374, 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540F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06.11.2020 №442</w:t>
      </w:r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18.01.2021г №11</w:t>
      </w:r>
      <w:r w:rsidR="0003184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 от 28.01.2021 №55</w:t>
      </w:r>
      <w:r w:rsidR="00D128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26.08.2021 №456</w:t>
      </w:r>
      <w:r w:rsidR="00EC43C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17.01.2022 №11</w:t>
      </w:r>
      <w:r w:rsidR="003D451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22.02.2022 №74</w:t>
      </w:r>
      <w:r w:rsidR="00466CD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28.03.2022 №116</w:t>
      </w:r>
      <w:r w:rsidR="00A703A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13.05.2022 №185, от 23.05.2022 №204</w:t>
      </w:r>
      <w:r w:rsidR="00A906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24.10.2022 №385, от 21.11.2022 №448</w:t>
      </w:r>
      <w:r w:rsidR="0025459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16.12.2022 №503</w:t>
      </w:r>
      <w:r w:rsidR="00B3477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10.03.2023 №97, от 10.03.2023 №98</w:t>
      </w:r>
      <w:r w:rsidR="00AB366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/, от 16.05.2023 №199</w:t>
      </w:r>
      <w:r w:rsidR="005757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26.09.2023 № 424</w:t>
      </w:r>
      <w:r w:rsidR="005F051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26.10.2023 №1-2/23</w:t>
      </w:r>
      <w:bookmarkStart w:id="1" w:name="_GoBack"/>
      <w:bookmarkEnd w:id="1"/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Default="00C96163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Pr="00C96163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8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B347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2025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66CD2" w:rsidRPr="00466CD2" w:rsidTr="00B3477F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466CD2" w:rsidRPr="00466CD2" w:rsidTr="00B3477F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B3477F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21278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Cs w:val="18"/>
                    </w:rPr>
                    <w:t>3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419,7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A06EC2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12581,266</w:t>
                  </w:r>
                  <w:r w:rsidR="0063385F" w:rsidRPr="00AB3665">
                    <w:rPr>
                      <w:rFonts w:ascii="Times New Roman" w:hAnsi="Times New Roman"/>
                      <w:szCs w:val="18"/>
                    </w:rPr>
                    <w:t>58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63385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AB3665">
                    <w:rPr>
                      <w:rFonts w:ascii="Times New Roman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A06EC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529,644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289,5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289,5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3477F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466CD2" w:rsidRPr="00466CD2" w:rsidTr="00B3477F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</w:t>
            </w:r>
            <w:r w:rsidR="00B347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уровня 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  й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безработицы до 6,7%;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Экономика муниципального образования «Хоринский район»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развитие экономики вложено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производства продукции сельского хозяйства,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 отгрузки товаров собственного производства, выполненных работ и услуг субъектами малого предпринимательства,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цели и задачи Программы определены с соответствии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EC43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6005"/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7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,8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отчетный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 и интегральной оценки эффективности реализации муниципальной программы R0пр за предшествующий год.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8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443D11" w:rsidRDefault="00443D11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2025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., или 87,2% к аналогичному периоду прошлого года. Снижение связано с уменьшением объемов производств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B3477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B3477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B3477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C73C86" w:rsidRDefault="00C73C86" w:rsidP="00C73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546" w:type="dxa"/>
        <w:jc w:val="center"/>
        <w:tblInd w:w="5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648"/>
        <w:gridCol w:w="2639"/>
        <w:gridCol w:w="852"/>
        <w:gridCol w:w="850"/>
        <w:gridCol w:w="851"/>
        <w:gridCol w:w="850"/>
        <w:gridCol w:w="709"/>
        <w:gridCol w:w="992"/>
        <w:gridCol w:w="851"/>
        <w:gridCol w:w="708"/>
        <w:gridCol w:w="802"/>
        <w:gridCol w:w="993"/>
        <w:gridCol w:w="957"/>
      </w:tblGrid>
      <w:tr w:rsidR="00B3477F" w:rsidRPr="000224D3" w:rsidTr="00B3477F">
        <w:trPr>
          <w:trHeight w:val="39"/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6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465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</w:p>
        </w:tc>
      </w:tr>
      <w:tr w:rsidR="00B3477F" w:rsidRPr="000224D3" w:rsidTr="00B3477F">
        <w:trPr>
          <w:trHeight w:val="339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81796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B3477F"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trHeight w:val="291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81796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B3477F"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бытовых услуг, повышение территориальной доступности объектов торговли для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A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81796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B3477F"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B3477F" w:rsidRPr="00AD180E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Pr="00B3477F" w:rsidRDefault="0081796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B3477F"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477F" w:rsidRPr="000224D3" w:rsidTr="00B3477F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3477F" w:rsidRPr="000224D3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3477F" w:rsidRPr="00F16F7C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FFFFF"/>
          </w:tcPr>
          <w:p w:rsidR="00B3477F" w:rsidRDefault="00B3477F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C73C8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B3477F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B3477F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ств дл</w:t>
            </w:r>
            <w:proofErr w:type="gramEnd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я отдыха и развития рядом с домом (благоустройство дворовых территорий)</w:t>
            </w:r>
          </w:p>
        </w:tc>
      </w:tr>
      <w:tr w:rsidR="00466CD2" w:rsidRPr="00B51E99" w:rsidTr="00B3477F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B3477F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2025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B3477F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B3477F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84C1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10351,9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10248,4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42A1D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51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17966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горным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Климат района резко континентальный. Для всего района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характерны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B3477F">
        <w:trPr>
          <w:trHeight w:val="492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ств дл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4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</w:t>
      </w:r>
      <w:proofErr w:type="gram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инвестиционном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</w:t>
      </w:r>
      <w:proofErr w:type="gram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</w:t>
      </w:r>
      <w:proofErr w:type="gramEnd"/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Интернет-портала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  <w:proofErr w:type="gramEnd"/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</w:t>
      </w:r>
      <w:proofErr w:type="gramStart"/>
      <w:r w:rsidRPr="00A3378E">
        <w:rPr>
          <w:rFonts w:ascii="Times New Roman" w:hAnsi="Times New Roman"/>
          <w:sz w:val="24"/>
          <w:szCs w:val="28"/>
        </w:rPr>
        <w:t>ств дл</w:t>
      </w:r>
      <w:proofErr w:type="gramEnd"/>
      <w:r w:rsidRPr="00A3378E">
        <w:rPr>
          <w:rFonts w:ascii="Times New Roman" w:hAnsi="Times New Roman"/>
          <w:sz w:val="24"/>
          <w:szCs w:val="28"/>
        </w:rPr>
        <w:t>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10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B3477F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B3477F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B3477F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работы по оценке регулирующего воздействия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«Обеспечение открытого информационного пространства инвестиционной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B3477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дл</w:t>
            </w:r>
            <w:proofErr w:type="gramEnd"/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1E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709"/>
        <w:gridCol w:w="567"/>
        <w:gridCol w:w="708"/>
        <w:gridCol w:w="993"/>
        <w:gridCol w:w="850"/>
        <w:gridCol w:w="709"/>
        <w:gridCol w:w="709"/>
        <w:gridCol w:w="709"/>
        <w:gridCol w:w="709"/>
      </w:tblGrid>
      <w:tr w:rsidR="00D4030B" w:rsidRPr="00B51E99" w:rsidTr="00575735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124" w:type="dxa"/>
            <w:gridSpan w:val="11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B51E99" w:rsidTr="00575735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817966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817966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«Развитие механизмов реализации инвестиционных проектов в приоритетных областях на территории муниципального </w:t>
            </w: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образования «Хоринский район»»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817966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C2CAD" w:rsidRDefault="00817966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A3378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8533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8533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8533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B51E99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9C2CAD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8533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B51E9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4030B" w:rsidSect="00D4030B">
          <w:pgSz w:w="16838" w:h="11906" w:orient="landscape"/>
          <w:pgMar w:top="709" w:right="851" w:bottom="709" w:left="425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9F29B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D4030B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</w:t>
                  </w:r>
                  <w:r w:rsidR="00254595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AD05A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257</w:t>
                  </w:r>
                  <w:r w:rsidR="00D4030B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AD05A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257</w:t>
                  </w:r>
                  <w:r w:rsidR="00D4030B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4030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D4030B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сближение регистрируемой и общей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515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D403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D4030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D403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52F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D4030B" w:rsidRDefault="00D4030B" w:rsidP="00D4030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6099" w:type="dxa"/>
        <w:jc w:val="center"/>
        <w:tblInd w:w="125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337"/>
        <w:gridCol w:w="2276"/>
        <w:gridCol w:w="708"/>
        <w:gridCol w:w="753"/>
        <w:gridCol w:w="802"/>
        <w:gridCol w:w="685"/>
        <w:gridCol w:w="924"/>
        <w:gridCol w:w="888"/>
        <w:gridCol w:w="851"/>
        <w:gridCol w:w="731"/>
        <w:gridCol w:w="992"/>
        <w:gridCol w:w="851"/>
        <w:gridCol w:w="845"/>
      </w:tblGrid>
      <w:tr w:rsidR="00D4030B" w:rsidRPr="000224D3" w:rsidTr="00575735">
        <w:trPr>
          <w:trHeight w:val="504"/>
          <w:jc w:val="center"/>
        </w:trPr>
        <w:tc>
          <w:tcPr>
            <w:tcW w:w="245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30" w:type="dxa"/>
            <w:gridSpan w:val="11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0224D3" w:rsidTr="00575735">
        <w:trPr>
          <w:trHeight w:val="339"/>
          <w:jc w:val="center"/>
        </w:trPr>
        <w:tc>
          <w:tcPr>
            <w:tcW w:w="2456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24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AD05AF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</w:t>
            </w:r>
            <w:r w:rsidR="00D4030B"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AD05AF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</w:t>
            </w:r>
            <w:r w:rsidR="00D4030B"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trHeight w:val="200"/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AD05AF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</w:t>
            </w:r>
            <w:r w:rsidR="00D4030B"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AD05AF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</w:t>
            </w:r>
            <w:r w:rsidR="00D4030B"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2456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1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c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3" w:history="1">
        <w:r w:rsidRPr="00D93C17">
          <w:rPr>
            <w:rStyle w:val="affff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5152FB" w:rsidRPr="00C96163" w:rsidTr="005152FB">
        <w:trPr>
          <w:trHeight w:val="595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5152FB" w:rsidRPr="00C96163" w:rsidTr="005152FB">
        <w:trPr>
          <w:trHeight w:val="538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специальный налоговый </w:t>
            </w:r>
            <w:hyperlink r:id="rId14" w:history="1">
              <w:r w:rsidRPr="00D93C17">
                <w:rPr>
                  <w:rStyle w:val="affffc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5" w:history="1">
              <w:r w:rsidRPr="00D93C17">
                <w:rPr>
                  <w:rStyle w:val="affffc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5152FB" w:rsidRPr="00C96163" w:rsidTr="005152FB">
        <w:trPr>
          <w:trHeight w:val="800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5152FB" w:rsidRPr="00C96163" w:rsidTr="005152FB">
        <w:trPr>
          <w:trHeight w:val="597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D4030B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2025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5152FB" w:rsidRPr="00C96163" w:rsidTr="005152FB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EA3CF0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A3C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cr/>
                  </w:r>
                  <w:r w:rsidR="00EA3CF0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F0473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38,929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F0473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38,929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</w:t>
                  </w:r>
                  <w:r w:rsidR="005152FB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2025</w:t>
            </w:r>
            <w:r w:rsidR="005152FB"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исходя из необходимости совершенствования механизмов реализации государственной политики в части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6" w:history="1">
        <w:r w:rsidRPr="00D93C17">
          <w:rPr>
            <w:rStyle w:val="affff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 w:rsidR="00D4030B"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2025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-организация и проведение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обучения сотрудников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-мониторинг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деятельности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-содействие субъектам малого предпринимательства в создании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бизнес-сообществ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сроков рассмотрения заявлений субъектов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бизнеса, межведомственных комиссий по рассмотрению обращений предпринимателей и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«Финансовая и имущественная поддержка субъектов малого предпринимательства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 и организаций инфраструктуры поддержки субъектов малого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Финансово-кредитная поддержка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781AAA">
        <w:rPr>
          <w:rFonts w:ascii="Times New Roman" w:eastAsia="Calibri" w:hAnsi="Times New Roman" w:cs="Times New Roman"/>
          <w:sz w:val="24"/>
          <w:szCs w:val="24"/>
        </w:rPr>
        <w:t>с</w:t>
      </w:r>
      <w:r w:rsidRPr="00C96163">
        <w:rPr>
          <w:rFonts w:ascii="Times New Roman" w:eastAsia="Calibri" w:hAnsi="Times New Roman" w:cs="Times New Roman"/>
          <w:sz w:val="24"/>
          <w:szCs w:val="24"/>
        </w:rPr>
        <w:t>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ф</w:t>
      </w:r>
      <w:r w:rsidRPr="00C96163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кредитным ресурсам банков и лизинговых компаний и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Имущественная поддержка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5152FB"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5152FB" w:rsidRPr="00C96163" w:rsidTr="005152FB">
        <w:tc>
          <w:tcPr>
            <w:tcW w:w="56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5152FB">
        <w:tc>
          <w:tcPr>
            <w:tcW w:w="56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5152FB">
        <w:trPr>
          <w:trHeight w:val="327"/>
        </w:trPr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7" w:history="1">
              <w:r w:rsidRPr="00781AAA">
                <w:rPr>
                  <w:rStyle w:val="affffc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развитие объектов инфраструктуры поддержки малого и среднего предпринимательства (промышленные парки,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бизнес-инкубаторы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имущественная поддержка субъектов малого предпринимательства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индивидуальными предпринимателями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Оказывает непосредственное влияние на достижение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D4030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2F1602" w:rsidRDefault="00D4030B" w:rsidP="00D40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</w:t>
      </w:r>
      <w:r w:rsidRPr="00BC7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8" w:history="1">
        <w:r w:rsidRPr="00BC7594">
          <w:rPr>
            <w:rStyle w:val="affffc"/>
            <w:rFonts w:ascii="Times New Roman" w:hAnsi="Times New Roman"/>
            <w:color w:val="auto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4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850"/>
        <w:gridCol w:w="851"/>
        <w:gridCol w:w="850"/>
        <w:gridCol w:w="851"/>
        <w:gridCol w:w="709"/>
        <w:gridCol w:w="708"/>
        <w:gridCol w:w="708"/>
        <w:gridCol w:w="708"/>
        <w:gridCol w:w="708"/>
      </w:tblGrid>
      <w:tr w:rsidR="00D4030B" w:rsidRPr="000224D3" w:rsidTr="00575735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404" w:type="dxa"/>
            <w:gridSpan w:val="11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0224D3" w:rsidTr="00575735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781AAA" w:rsidRDefault="00D4030B" w:rsidP="0057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9" w:history="1">
              <w:r w:rsidRPr="00BC7594">
                <w:rPr>
                  <w:rStyle w:val="affffc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92336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  <w:r w:rsidR="00D4030B"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92336B" w:rsidP="009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Финансовая и имущественная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92336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9A59F0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9A59F0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9A59F0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483B69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483B69" w:rsidRDefault="0092336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Tr="00575735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4030B" w:rsidRPr="009A59F0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 на внутреннем и внешних рынках.</w:t>
            </w:r>
            <w:proofErr w:type="gramEnd"/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AB3665" w:rsidRDefault="007714F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AB3665" w:rsidRDefault="00EA3DC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</w:t>
                  </w: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DC0" w:rsidP="003312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2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-количество туристических прибытий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23000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D4030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D4030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D4030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41" w:type="dxa"/>
        <w:jc w:val="center"/>
        <w:tblInd w:w="3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97"/>
        <w:gridCol w:w="2539"/>
        <w:gridCol w:w="708"/>
        <w:gridCol w:w="709"/>
        <w:gridCol w:w="851"/>
        <w:gridCol w:w="850"/>
        <w:gridCol w:w="992"/>
        <w:gridCol w:w="851"/>
        <w:gridCol w:w="850"/>
        <w:gridCol w:w="851"/>
        <w:gridCol w:w="851"/>
        <w:gridCol w:w="851"/>
        <w:gridCol w:w="851"/>
      </w:tblGrid>
      <w:tr w:rsidR="00D4030B" w:rsidRPr="000224D3" w:rsidTr="00575735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9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215" w:type="dxa"/>
            <w:gridSpan w:val="11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0224D3" w:rsidTr="00575735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vMerge/>
            <w:shd w:val="clear" w:color="auto" w:fill="FFFFFF"/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714FE" w:rsidRDefault="007714F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714FE" w:rsidRDefault="007714F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899,71080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7714F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5F047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5F047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925DD" w:rsidRDefault="00EA3DC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1893</w:t>
            </w:r>
            <w:r w:rsidR="006338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.7108</w:t>
            </w:r>
            <w:r w:rsidR="00D92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7714FE" w:rsidRDefault="007714F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="00EA3D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699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EA3DC0" w:rsidRDefault="00EA3DC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0224D3" w:rsidTr="00575735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4030B" w:rsidRPr="000224D3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4030B" w:rsidRPr="007463C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4030B" w:rsidRPr="00652887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8708BE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4030B" w:rsidRDefault="00D4030B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88" w:rsidRDefault="002E0E88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63"/>
        <w:gridCol w:w="851"/>
        <w:gridCol w:w="992"/>
        <w:gridCol w:w="992"/>
        <w:gridCol w:w="992"/>
        <w:gridCol w:w="993"/>
        <w:gridCol w:w="1134"/>
        <w:gridCol w:w="1134"/>
        <w:gridCol w:w="1134"/>
        <w:gridCol w:w="992"/>
        <w:gridCol w:w="992"/>
        <w:gridCol w:w="709"/>
      </w:tblGrid>
      <w:tr w:rsidR="00466CD2" w:rsidRPr="006535FE" w:rsidTr="00B3477F">
        <w:tc>
          <w:tcPr>
            <w:tcW w:w="523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3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851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355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c>
          <w:tcPr>
            <w:tcW w:w="523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1134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3099,38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3104,18</w:t>
            </w:r>
          </w:p>
        </w:tc>
        <w:tc>
          <w:tcPr>
            <w:tcW w:w="1134" w:type="dxa"/>
            <w:shd w:val="clear" w:color="auto" w:fill="auto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3190,74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4735,99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3133,9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09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211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8,4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25312,2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28829,1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30391,3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37326,8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41981,4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44590,6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50730,5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727,4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1167,08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1281,533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1134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1228,5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1338,1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1507,9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1487,984</w:t>
            </w: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1072,3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1115,7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1329,682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1376,6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1379,3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1380,6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49,429</w:t>
            </w:r>
          </w:p>
        </w:tc>
        <w:tc>
          <w:tcPr>
            <w:tcW w:w="992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09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136,563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156,12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5289,3</w:t>
            </w:r>
          </w:p>
        </w:tc>
        <w:tc>
          <w:tcPr>
            <w:tcW w:w="992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291,2</w:t>
            </w:r>
          </w:p>
        </w:tc>
        <w:tc>
          <w:tcPr>
            <w:tcW w:w="709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CD2" w:rsidRPr="006535FE" w:rsidTr="00B3477F">
        <w:trPr>
          <w:trHeight w:val="284"/>
        </w:trPr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93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7,275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7,302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638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  <w:tr w:rsidR="00466CD2" w:rsidRPr="006535FE" w:rsidTr="00B3477F">
        <w:trPr>
          <w:trHeight w:val="515"/>
        </w:trPr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09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1800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0,944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1,5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</w:tbl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17" w:type="dxa"/>
        <w:jc w:val="center"/>
        <w:tblInd w:w="-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407"/>
        <w:gridCol w:w="2976"/>
        <w:gridCol w:w="851"/>
        <w:gridCol w:w="850"/>
        <w:gridCol w:w="851"/>
        <w:gridCol w:w="567"/>
        <w:gridCol w:w="708"/>
        <w:gridCol w:w="993"/>
        <w:gridCol w:w="708"/>
        <w:gridCol w:w="810"/>
        <w:gridCol w:w="1151"/>
        <w:gridCol w:w="788"/>
        <w:gridCol w:w="788"/>
      </w:tblGrid>
      <w:tr w:rsidR="00D4030B" w:rsidRPr="00D4030B" w:rsidTr="00575735">
        <w:trPr>
          <w:trHeight w:val="57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065" w:type="dxa"/>
            <w:gridSpan w:val="11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D4030B" w:rsidRPr="00D4030B" w:rsidTr="00575735">
        <w:trPr>
          <w:trHeight w:val="354"/>
          <w:jc w:val="center"/>
        </w:trPr>
        <w:tc>
          <w:tcPr>
            <w:tcW w:w="1669" w:type="dxa"/>
            <w:shd w:val="clear" w:color="auto" w:fill="FFFFFF"/>
            <w:vAlign w:val="center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FFFFFF"/>
            <w:vAlign w:val="center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FFFFFF"/>
            <w:vAlign w:val="center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2025</w:t>
            </w:r>
          </w:p>
        </w:tc>
      </w:tr>
      <w:tr w:rsidR="00D4030B" w:rsidRPr="00D4030B" w:rsidTr="00575735">
        <w:trPr>
          <w:trHeight w:val="3096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D4030B"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419,70014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EA3DC0" w:rsidRDefault="00AD05A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529</w:t>
            </w:r>
            <w:r w:rsidR="00EA3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.644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5F047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925DD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7714FE" w:rsidP="0077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муниципального образования «Хоринский район»»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925DD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2.6.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9953C6" w:rsidRDefault="009953C6" w:rsidP="009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 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D05A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D05A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профессиональный доход»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МО «Хоринский район», 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район,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925DD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выставки, ярмарки, районные праздники и др.)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925DD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5.Подпрограмма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925DD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Основное мероприятие 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925DD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030B" w:rsidRPr="00D4030B" w:rsidTr="00575735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Основное мероприятие </w:t>
            </w:r>
          </w:p>
        </w:tc>
        <w:tc>
          <w:tcPr>
            <w:tcW w:w="240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9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Ресурсное обеспечение программы за счет всех источников финансирования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9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2568"/>
        <w:gridCol w:w="2306"/>
        <w:gridCol w:w="708"/>
        <w:gridCol w:w="709"/>
        <w:gridCol w:w="851"/>
        <w:gridCol w:w="708"/>
        <w:gridCol w:w="851"/>
        <w:gridCol w:w="709"/>
        <w:gridCol w:w="891"/>
        <w:gridCol w:w="1087"/>
        <w:gridCol w:w="850"/>
        <w:gridCol w:w="898"/>
        <w:gridCol w:w="1088"/>
      </w:tblGrid>
      <w:tr w:rsidR="00D4030B" w:rsidRPr="00D4030B" w:rsidTr="00575735">
        <w:trPr>
          <w:trHeight w:val="504"/>
          <w:jc w:val="center"/>
        </w:trPr>
        <w:tc>
          <w:tcPr>
            <w:tcW w:w="173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5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30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350" w:type="dxa"/>
            <w:gridSpan w:val="11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4030B" w:rsidRPr="00D4030B" w:rsidTr="00575735">
        <w:trPr>
          <w:trHeight w:val="339"/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5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21278,30014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154587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  <w:r w:rsidR="006338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1.12258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74"/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1803.22258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419,70014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529,644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5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91"/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2.6. Основное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«Развитие центров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экономического роста Хоринского района (реализация проекта 1000 дворов)»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</w:t>
            </w: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00"/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  <w:p w:rsidR="00D4030B" w:rsidRPr="00D4030B" w:rsidRDefault="00D4030B" w:rsidP="00D40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30B" w:rsidRPr="00D4030B" w:rsidRDefault="00D4030B" w:rsidP="00D40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«Формирование </w:t>
            </w: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инфраструктуры поддержки малого и среднего предпринимательства»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повышения квалификации кадров»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319"/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4.5. 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51"/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51"/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58"/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trHeight w:val="20"/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A229CC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  <w:r w:rsidR="00D4030B"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A229CC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мероприятие-</w:t>
            </w:r>
          </w:p>
        </w:tc>
        <w:tc>
          <w:tcPr>
            <w:tcW w:w="2568" w:type="dxa"/>
            <w:vMerge w:val="restart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территорий, прилегающих к местам туристского показа в МО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1899.7108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63385F" w:rsidRDefault="0063385F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338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030B" w:rsidRPr="00D4030B" w:rsidTr="00575735">
        <w:trPr>
          <w:jc w:val="center"/>
        </w:trPr>
        <w:tc>
          <w:tcPr>
            <w:tcW w:w="1733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vMerge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FFFFF"/>
          </w:tcPr>
          <w:p w:rsidR="00D4030B" w:rsidRPr="00D4030B" w:rsidRDefault="00D4030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031840">
      <w:pgSz w:w="16837" w:h="11905" w:orient="landscape"/>
      <w:pgMar w:top="851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FF" w:rsidRDefault="002344FF">
      <w:pPr>
        <w:spacing w:after="0" w:line="240" w:lineRule="auto"/>
      </w:pPr>
      <w:r>
        <w:separator/>
      </w:r>
    </w:p>
  </w:endnote>
  <w:endnote w:type="continuationSeparator" w:id="0">
    <w:p w:rsidR="002344FF" w:rsidRDefault="0023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CC" w:rsidRDefault="00A229CC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FF" w:rsidRDefault="002344FF">
      <w:pPr>
        <w:spacing w:after="0" w:line="240" w:lineRule="auto"/>
      </w:pPr>
      <w:r>
        <w:separator/>
      </w:r>
    </w:p>
  </w:footnote>
  <w:footnote w:type="continuationSeparator" w:id="0">
    <w:p w:rsidR="002344FF" w:rsidRDefault="0023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CC" w:rsidRPr="00810679" w:rsidRDefault="00A229CC" w:rsidP="007474A2">
    <w:pPr>
      <w:pStyle w:val="affff1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CC" w:rsidRPr="00810679" w:rsidRDefault="00A229CC" w:rsidP="00C96163">
    <w:pPr>
      <w:pStyle w:val="affff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4039"/>
    <w:rsid w:val="000A1419"/>
    <w:rsid w:val="001401EA"/>
    <w:rsid w:val="00154587"/>
    <w:rsid w:val="001B6E6F"/>
    <w:rsid w:val="001E1811"/>
    <w:rsid w:val="00211593"/>
    <w:rsid w:val="002344FF"/>
    <w:rsid w:val="00254595"/>
    <w:rsid w:val="002D6836"/>
    <w:rsid w:val="002D795C"/>
    <w:rsid w:val="002E0E88"/>
    <w:rsid w:val="003312C4"/>
    <w:rsid w:val="003A53CD"/>
    <w:rsid w:val="003B0317"/>
    <w:rsid w:val="003C1621"/>
    <w:rsid w:val="003D451C"/>
    <w:rsid w:val="00443D11"/>
    <w:rsid w:val="00466CD2"/>
    <w:rsid w:val="00476AE4"/>
    <w:rsid w:val="00484C12"/>
    <w:rsid w:val="004B3EBE"/>
    <w:rsid w:val="004C6D76"/>
    <w:rsid w:val="00502A35"/>
    <w:rsid w:val="005152FB"/>
    <w:rsid w:val="00540FE1"/>
    <w:rsid w:val="00560100"/>
    <w:rsid w:val="00575735"/>
    <w:rsid w:val="005909E9"/>
    <w:rsid w:val="005A7195"/>
    <w:rsid w:val="005B14EB"/>
    <w:rsid w:val="005C27DF"/>
    <w:rsid w:val="005D02E8"/>
    <w:rsid w:val="005F0473"/>
    <w:rsid w:val="005F0516"/>
    <w:rsid w:val="00614872"/>
    <w:rsid w:val="00617DA4"/>
    <w:rsid w:val="00624A50"/>
    <w:rsid w:val="0063385F"/>
    <w:rsid w:val="006514BF"/>
    <w:rsid w:val="006535FE"/>
    <w:rsid w:val="00677DD6"/>
    <w:rsid w:val="00743349"/>
    <w:rsid w:val="007474A2"/>
    <w:rsid w:val="007714FE"/>
    <w:rsid w:val="00772FE1"/>
    <w:rsid w:val="007B484E"/>
    <w:rsid w:val="007C74C4"/>
    <w:rsid w:val="00817966"/>
    <w:rsid w:val="00837C92"/>
    <w:rsid w:val="00842A1D"/>
    <w:rsid w:val="008A6AF3"/>
    <w:rsid w:val="008C2D05"/>
    <w:rsid w:val="0092336B"/>
    <w:rsid w:val="009836A3"/>
    <w:rsid w:val="009953C6"/>
    <w:rsid w:val="009C546B"/>
    <w:rsid w:val="009F29B6"/>
    <w:rsid w:val="00A06EC2"/>
    <w:rsid w:val="00A229CC"/>
    <w:rsid w:val="00A703AA"/>
    <w:rsid w:val="00A90699"/>
    <w:rsid w:val="00AA0B82"/>
    <w:rsid w:val="00AA774C"/>
    <w:rsid w:val="00AA7B7D"/>
    <w:rsid w:val="00AB3665"/>
    <w:rsid w:val="00AD05AF"/>
    <w:rsid w:val="00AE5B79"/>
    <w:rsid w:val="00B3477F"/>
    <w:rsid w:val="00B550F5"/>
    <w:rsid w:val="00BF645D"/>
    <w:rsid w:val="00C165F5"/>
    <w:rsid w:val="00C17716"/>
    <w:rsid w:val="00C73C86"/>
    <w:rsid w:val="00C771EC"/>
    <w:rsid w:val="00C91B1A"/>
    <w:rsid w:val="00C96163"/>
    <w:rsid w:val="00D020A3"/>
    <w:rsid w:val="00D02D9C"/>
    <w:rsid w:val="00D1288C"/>
    <w:rsid w:val="00D32AA9"/>
    <w:rsid w:val="00D4030B"/>
    <w:rsid w:val="00D43808"/>
    <w:rsid w:val="00D925DD"/>
    <w:rsid w:val="00DB1CB7"/>
    <w:rsid w:val="00DB7B34"/>
    <w:rsid w:val="00DD6333"/>
    <w:rsid w:val="00E40A37"/>
    <w:rsid w:val="00E46390"/>
    <w:rsid w:val="00E55628"/>
    <w:rsid w:val="00EA3CF0"/>
    <w:rsid w:val="00EA3DC0"/>
    <w:rsid w:val="00EB24A9"/>
    <w:rsid w:val="00EB61E1"/>
    <w:rsid w:val="00EC43CC"/>
    <w:rsid w:val="00F278C9"/>
    <w:rsid w:val="00F57F3B"/>
    <w:rsid w:val="00F67F05"/>
    <w:rsid w:val="00F71FC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ffff0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fff0"/>
    <w:uiPriority w:val="59"/>
    <w:rsid w:val="00D4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fff0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fff0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ffff0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fff0"/>
    <w:uiPriority w:val="59"/>
    <w:rsid w:val="00D4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fff0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fff0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basedOn w:val="a1"/>
    <w:next w:val="affff0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ffff0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89/" TargetMode="External"/><Relationship Id="rId13" Type="http://schemas.openxmlformats.org/officeDocument/2006/relationships/hyperlink" Target="http://www.consultant.ru/document/cons_doc_LAW_389189/" TargetMode="External"/><Relationship Id="rId18" Type="http://schemas.openxmlformats.org/officeDocument/2006/relationships/hyperlink" Target="http://www.consultant.ru/document/cons_doc_LAW_389189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hyperlink" Target="http://www.consultant.ru/document/cons_doc_LAW_38918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18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consultant.ru/document/cons_doc_LAW_389189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20323</Words>
  <Characters>115844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Oem</cp:lastModifiedBy>
  <cp:revision>6</cp:revision>
  <cp:lastPrinted>2020-07-15T03:18:00Z</cp:lastPrinted>
  <dcterms:created xsi:type="dcterms:W3CDTF">2023-11-15T03:50:00Z</dcterms:created>
  <dcterms:modified xsi:type="dcterms:W3CDTF">2023-11-16T00:59:00Z</dcterms:modified>
</cp:coreProperties>
</file>