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B0" w:rsidRPr="00BA0172" w:rsidRDefault="00251421" w:rsidP="00BD0AB0">
      <w:pPr>
        <w:jc w:val="center"/>
        <w:rPr>
          <w:b/>
        </w:rPr>
      </w:pPr>
      <w:r>
        <w:rPr>
          <w:b/>
        </w:rPr>
        <w:t xml:space="preserve"> </w:t>
      </w:r>
      <w:r w:rsidR="00BD0AB0" w:rsidRPr="00BA0172">
        <w:rPr>
          <w:b/>
        </w:rPr>
        <w:t>ПРОТОКОЛ</w:t>
      </w:r>
    </w:p>
    <w:p w:rsidR="00AE4917" w:rsidRPr="00AE4917" w:rsidRDefault="00BD0AB0" w:rsidP="00AE4917">
      <w:pPr>
        <w:tabs>
          <w:tab w:val="num" w:pos="900"/>
        </w:tabs>
        <w:autoSpaceDE w:val="0"/>
        <w:autoSpaceDN w:val="0"/>
        <w:adjustRightInd w:val="0"/>
        <w:ind w:left="709"/>
        <w:jc w:val="center"/>
        <w:rPr>
          <w:b/>
        </w:rPr>
      </w:pPr>
      <w:r w:rsidRPr="00AE4917">
        <w:rPr>
          <w:b/>
        </w:rPr>
        <w:t xml:space="preserve">заседания  </w:t>
      </w:r>
      <w:r w:rsidR="00AE4917" w:rsidRPr="00AE4917">
        <w:rPr>
          <w:b/>
        </w:rPr>
        <w:t>Комиссии Администрации МО «Хоринский район» по противодействию коррупции</w:t>
      </w:r>
    </w:p>
    <w:p w:rsidR="00BD0AB0" w:rsidRPr="00BA0172" w:rsidRDefault="00BD0AB0" w:rsidP="00BD0AB0">
      <w:pPr>
        <w:jc w:val="both"/>
      </w:pPr>
    </w:p>
    <w:p w:rsidR="00BD0AB0" w:rsidRPr="00450AF0" w:rsidRDefault="00BD0AB0" w:rsidP="00BD0AB0">
      <w:pPr>
        <w:jc w:val="both"/>
        <w:rPr>
          <w:b/>
        </w:rPr>
      </w:pPr>
      <w:r w:rsidRPr="00450AF0">
        <w:rPr>
          <w:b/>
        </w:rPr>
        <w:t>«</w:t>
      </w:r>
      <w:r w:rsidR="00BD2608">
        <w:rPr>
          <w:b/>
        </w:rPr>
        <w:t>29</w:t>
      </w:r>
      <w:r w:rsidRPr="00450AF0">
        <w:rPr>
          <w:b/>
        </w:rPr>
        <w:t>»</w:t>
      </w:r>
      <w:r w:rsidR="00C912B9">
        <w:rPr>
          <w:b/>
        </w:rPr>
        <w:t xml:space="preserve"> </w:t>
      </w:r>
      <w:r w:rsidR="00BD2608">
        <w:rPr>
          <w:b/>
        </w:rPr>
        <w:t>сентября 2021</w:t>
      </w:r>
      <w:r w:rsidR="00730FC8">
        <w:rPr>
          <w:b/>
        </w:rPr>
        <w:t>г</w:t>
      </w:r>
      <w:r w:rsidRPr="00450AF0">
        <w:rPr>
          <w:b/>
        </w:rPr>
        <w:t xml:space="preserve">.                                         </w:t>
      </w:r>
      <w:r w:rsidR="00B9432F">
        <w:rPr>
          <w:b/>
        </w:rPr>
        <w:t xml:space="preserve"> </w:t>
      </w:r>
      <w:r w:rsidRPr="00450AF0">
        <w:rPr>
          <w:b/>
        </w:rPr>
        <w:t xml:space="preserve">                     </w:t>
      </w:r>
      <w:r w:rsidR="00730FC8">
        <w:rPr>
          <w:b/>
        </w:rPr>
        <w:t xml:space="preserve">     </w:t>
      </w:r>
      <w:r w:rsidRPr="00450AF0">
        <w:rPr>
          <w:b/>
        </w:rPr>
        <w:t xml:space="preserve">                                </w:t>
      </w:r>
      <w:r w:rsidR="00520A4E">
        <w:rPr>
          <w:b/>
        </w:rPr>
        <w:t xml:space="preserve">           </w:t>
      </w:r>
      <w:r w:rsidRPr="00450AF0">
        <w:rPr>
          <w:b/>
        </w:rPr>
        <w:t xml:space="preserve">      №</w:t>
      </w:r>
      <w:r w:rsidR="004E5CC9">
        <w:rPr>
          <w:b/>
        </w:rPr>
        <w:t>1</w:t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  <w:t xml:space="preserve">                                          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ПРЕДСЕДАТЕЛЬСТВУЮЩИЙ: </w:t>
      </w:r>
    </w:p>
    <w:p w:rsidR="00AE4917" w:rsidRDefault="00BD0AB0" w:rsidP="00BD0AB0">
      <w:pPr>
        <w:jc w:val="both"/>
      </w:pPr>
      <w:r w:rsidRPr="00BA0172">
        <w:t>Председатель</w:t>
      </w:r>
      <w:r w:rsidR="00AE4917">
        <w:t xml:space="preserve"> Комиссии </w:t>
      </w:r>
    </w:p>
    <w:p w:rsidR="00BD0AB0" w:rsidRPr="00BA0172" w:rsidRDefault="00AE4917" w:rsidP="00BD0AB0">
      <w:pPr>
        <w:jc w:val="both"/>
      </w:pPr>
      <w:r>
        <w:t>Администрации МО «Хоринский район»</w:t>
      </w:r>
      <w:r w:rsidR="00BD0AB0" w:rsidRPr="00BA0172">
        <w:t xml:space="preserve"> </w:t>
      </w:r>
    </w:p>
    <w:p w:rsidR="00BD0AB0" w:rsidRPr="00BA0172" w:rsidRDefault="00BD0AB0" w:rsidP="00BD0AB0">
      <w:pPr>
        <w:jc w:val="both"/>
      </w:pPr>
      <w:r w:rsidRPr="00BA0172">
        <w:t>по</w:t>
      </w:r>
      <w:r w:rsidR="00AE4917">
        <w:t xml:space="preserve"> противодействию коррупции</w:t>
      </w:r>
      <w:r w:rsidRPr="00BA0172">
        <w:t xml:space="preserve">                                                         </w:t>
      </w:r>
    </w:p>
    <w:p w:rsidR="00BD0AB0" w:rsidRPr="00BA0172" w:rsidRDefault="00BD0AB0" w:rsidP="00BD0AB0">
      <w:pPr>
        <w:jc w:val="both"/>
      </w:pPr>
      <w:r w:rsidRPr="00BA0172">
        <w:t>Глава муниципального образования</w:t>
      </w:r>
    </w:p>
    <w:p w:rsidR="00BD0AB0" w:rsidRPr="00BA0172" w:rsidRDefault="00BD0AB0" w:rsidP="00BD0AB0">
      <w:pPr>
        <w:jc w:val="both"/>
      </w:pPr>
      <w:r w:rsidRPr="00BA0172">
        <w:t xml:space="preserve"> «Хоринский район» </w:t>
      </w:r>
      <w:r w:rsidRPr="00BA0172">
        <w:tab/>
      </w:r>
      <w:r w:rsidRPr="00BA0172">
        <w:tab/>
      </w:r>
      <w:r w:rsidRPr="00BA0172">
        <w:tab/>
        <w:t xml:space="preserve"> </w:t>
      </w:r>
      <w:r w:rsidR="007C5188">
        <w:t xml:space="preserve"> </w:t>
      </w:r>
      <w:r w:rsidR="004E5CC9">
        <w:t xml:space="preserve">           </w:t>
      </w:r>
      <w:r w:rsidR="007C5188">
        <w:t xml:space="preserve">     </w:t>
      </w:r>
      <w:r w:rsidRPr="00BA0172">
        <w:t xml:space="preserve">                 </w:t>
      </w:r>
      <w:r w:rsidR="004E5CC9">
        <w:t xml:space="preserve">Булат Алексеевич </w:t>
      </w:r>
      <w:proofErr w:type="spellStart"/>
      <w:r w:rsidR="004E5CC9">
        <w:t>Цыремпилов</w:t>
      </w:r>
      <w:proofErr w:type="spellEnd"/>
    </w:p>
    <w:p w:rsidR="00BD0AB0" w:rsidRPr="00BA0172" w:rsidRDefault="00BD0AB0" w:rsidP="00BD0AB0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ПРИСУТСТВОВАЛИ: </w:t>
      </w:r>
    </w:p>
    <w:p w:rsidR="00BD0AB0" w:rsidRPr="00BA0172" w:rsidRDefault="00BD0AB0" w:rsidP="00BD0AB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BD0AB0" w:rsidRPr="00BA0172" w:rsidTr="00247BD8">
        <w:tc>
          <w:tcPr>
            <w:tcW w:w="9889" w:type="dxa"/>
            <w:gridSpan w:val="2"/>
            <w:hideMark/>
          </w:tcPr>
          <w:p w:rsidR="00BD0AB0" w:rsidRPr="00BA0172" w:rsidRDefault="00BD0AB0" w:rsidP="000F45EE">
            <w:pPr>
              <w:jc w:val="both"/>
              <w:rPr>
                <w:b/>
              </w:rPr>
            </w:pPr>
            <w:r w:rsidRPr="00BA0172">
              <w:rPr>
                <w:b/>
              </w:rPr>
              <w:t xml:space="preserve">Члены комиссии </w:t>
            </w:r>
          </w:p>
        </w:tc>
      </w:tr>
      <w:tr w:rsidR="00BD0AB0" w:rsidRPr="00BA0172" w:rsidTr="00247BD8">
        <w:trPr>
          <w:trHeight w:val="742"/>
        </w:trPr>
        <w:tc>
          <w:tcPr>
            <w:tcW w:w="4361" w:type="dxa"/>
          </w:tcPr>
          <w:p w:rsidR="00BD0AB0" w:rsidRPr="00BA0172" w:rsidRDefault="00674DE1" w:rsidP="000F45EE">
            <w:pPr>
              <w:jc w:val="both"/>
            </w:pPr>
            <w:proofErr w:type="spellStart"/>
            <w:r>
              <w:t>Балмаев</w:t>
            </w:r>
            <w:proofErr w:type="spellEnd"/>
            <w:r>
              <w:t xml:space="preserve"> </w:t>
            </w:r>
            <w:proofErr w:type="spellStart"/>
            <w:r>
              <w:t>Бато-Мунко</w:t>
            </w:r>
            <w:proofErr w:type="spellEnd"/>
            <w:r>
              <w:t xml:space="preserve"> Федорович</w:t>
            </w:r>
            <w:r w:rsidR="00BD0AB0" w:rsidRPr="00BA0172">
              <w:t xml:space="preserve">   </w:t>
            </w:r>
          </w:p>
          <w:p w:rsidR="00BD0AB0" w:rsidRPr="00BA0172" w:rsidRDefault="00BD0AB0" w:rsidP="000F45EE">
            <w:pPr>
              <w:jc w:val="both"/>
              <w:rPr>
                <w:b/>
              </w:rPr>
            </w:pPr>
          </w:p>
        </w:tc>
        <w:tc>
          <w:tcPr>
            <w:tcW w:w="5528" w:type="dxa"/>
            <w:hideMark/>
          </w:tcPr>
          <w:p w:rsidR="00674DE1" w:rsidRPr="001D6A99" w:rsidRDefault="00674DE1" w:rsidP="00674DE1">
            <w:pPr>
              <w:jc w:val="both"/>
            </w:pPr>
            <w:r w:rsidRPr="001D6A99">
              <w:t>Управляющий делами Администрации МО «Хоринский район», заместитель председателя</w:t>
            </w:r>
          </w:p>
          <w:p w:rsidR="00BD0AB0" w:rsidRPr="00BA0172" w:rsidRDefault="00BD0AB0" w:rsidP="000F45EE">
            <w:pPr>
              <w:jc w:val="both"/>
            </w:pPr>
          </w:p>
        </w:tc>
      </w:tr>
      <w:tr w:rsidR="002675D2" w:rsidRPr="00BA0172" w:rsidTr="00247BD8">
        <w:trPr>
          <w:trHeight w:val="742"/>
        </w:trPr>
        <w:tc>
          <w:tcPr>
            <w:tcW w:w="4361" w:type="dxa"/>
          </w:tcPr>
          <w:p w:rsidR="002675D2" w:rsidRDefault="002675D2" w:rsidP="000F45EE">
            <w:pPr>
              <w:jc w:val="both"/>
            </w:pPr>
            <w:proofErr w:type="spellStart"/>
            <w:r>
              <w:t>Салдруева</w:t>
            </w:r>
            <w:proofErr w:type="spellEnd"/>
            <w:r>
              <w:t xml:space="preserve"> Валентина </w:t>
            </w:r>
            <w:proofErr w:type="spellStart"/>
            <w:r>
              <w:t>Резвановна</w:t>
            </w:r>
            <w:proofErr w:type="spellEnd"/>
          </w:p>
        </w:tc>
        <w:tc>
          <w:tcPr>
            <w:tcW w:w="5528" w:type="dxa"/>
          </w:tcPr>
          <w:p w:rsidR="002675D2" w:rsidRPr="001D6A99" w:rsidRDefault="002675D2" w:rsidP="00674DE1">
            <w:pPr>
              <w:jc w:val="both"/>
            </w:pPr>
            <w:r>
              <w:t>Председатель Совета депутатов МО «Хоринский район»</w:t>
            </w:r>
          </w:p>
        </w:tc>
      </w:tr>
      <w:tr w:rsidR="009D10DF" w:rsidRPr="00BA0172" w:rsidTr="00247BD8">
        <w:trPr>
          <w:trHeight w:val="742"/>
        </w:trPr>
        <w:tc>
          <w:tcPr>
            <w:tcW w:w="4361" w:type="dxa"/>
          </w:tcPr>
          <w:p w:rsidR="009D10DF" w:rsidRDefault="004E5CC9" w:rsidP="000F45EE">
            <w:pPr>
              <w:jc w:val="both"/>
            </w:pPr>
            <w:proofErr w:type="spellStart"/>
            <w:r>
              <w:t>Вдутова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5528" w:type="dxa"/>
          </w:tcPr>
          <w:p w:rsidR="009D10DF" w:rsidRDefault="004E5CC9" w:rsidP="004E5CC9">
            <w:pPr>
              <w:jc w:val="both"/>
            </w:pPr>
            <w:proofErr w:type="spellStart"/>
            <w:r>
              <w:t>И.о</w:t>
            </w:r>
            <w:proofErr w:type="spellEnd"/>
            <w:r>
              <w:t>. первого</w:t>
            </w:r>
            <w:r w:rsidR="009D10DF">
              <w:t xml:space="preserve"> заместител</w:t>
            </w:r>
            <w:r>
              <w:t>я</w:t>
            </w:r>
            <w:r w:rsidR="009D10DF">
              <w:t xml:space="preserve"> </w:t>
            </w:r>
            <w:r w:rsidR="002675D2">
              <w:t>Г</w:t>
            </w:r>
            <w:r w:rsidR="009D10DF">
              <w:t>лавы МО «Хоринский район» по финансово-экономическим вопросам</w:t>
            </w:r>
          </w:p>
        </w:tc>
      </w:tr>
      <w:tr w:rsidR="002675D2" w:rsidRPr="00BA0172" w:rsidTr="00247BD8">
        <w:trPr>
          <w:trHeight w:val="742"/>
        </w:trPr>
        <w:tc>
          <w:tcPr>
            <w:tcW w:w="4361" w:type="dxa"/>
          </w:tcPr>
          <w:p w:rsidR="002675D2" w:rsidRDefault="004E5CC9" w:rsidP="000F45EE">
            <w:pPr>
              <w:jc w:val="both"/>
            </w:pPr>
            <w:proofErr w:type="spellStart"/>
            <w:r>
              <w:t>Галсанов</w:t>
            </w:r>
            <w:proofErr w:type="spellEnd"/>
            <w:r>
              <w:t xml:space="preserve"> </w:t>
            </w:r>
            <w:proofErr w:type="spellStart"/>
            <w:r>
              <w:t>Евгени</w:t>
            </w:r>
            <w:proofErr w:type="spellEnd"/>
            <w:r>
              <w:t xml:space="preserve"> Данилович</w:t>
            </w:r>
          </w:p>
        </w:tc>
        <w:tc>
          <w:tcPr>
            <w:tcW w:w="5528" w:type="dxa"/>
          </w:tcPr>
          <w:p w:rsidR="002675D2" w:rsidRDefault="004E5CC9" w:rsidP="004E5CC9">
            <w:pPr>
              <w:jc w:val="both"/>
            </w:pPr>
            <w:proofErr w:type="spellStart"/>
            <w:r>
              <w:t>И.о</w:t>
            </w:r>
            <w:proofErr w:type="spellEnd"/>
            <w:r>
              <w:t xml:space="preserve">. заместителя </w:t>
            </w:r>
            <w:r w:rsidR="002675D2">
              <w:t xml:space="preserve"> Главы  МО «Хоринский район» по развитию инфраструктуры</w:t>
            </w: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Pr="001D6A99" w:rsidRDefault="00B5036C" w:rsidP="00B5036C">
            <w:pPr>
              <w:jc w:val="both"/>
            </w:pPr>
            <w:r>
              <w:t xml:space="preserve">Батуева Дора </w:t>
            </w:r>
            <w:proofErr w:type="spellStart"/>
            <w:r>
              <w:t>Дондоковна</w:t>
            </w:r>
            <w:proofErr w:type="spellEnd"/>
          </w:p>
        </w:tc>
        <w:tc>
          <w:tcPr>
            <w:tcW w:w="5528" w:type="dxa"/>
          </w:tcPr>
          <w:p w:rsidR="00674DE1" w:rsidRPr="001D6A99" w:rsidRDefault="00674DE1" w:rsidP="00674DE1">
            <w:pPr>
              <w:jc w:val="both"/>
            </w:pPr>
            <w:r w:rsidRPr="001D6A99">
              <w:t>Начальник МКУ «</w:t>
            </w:r>
            <w:r w:rsidR="009B182A">
              <w:t>Хоринское управление о</w:t>
            </w:r>
            <w:r w:rsidRPr="001D6A99">
              <w:t>бразования»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9D10DF" w:rsidRPr="00BA0172" w:rsidTr="00247BD8">
        <w:trPr>
          <w:trHeight w:val="742"/>
        </w:trPr>
        <w:tc>
          <w:tcPr>
            <w:tcW w:w="4361" w:type="dxa"/>
          </w:tcPr>
          <w:p w:rsidR="009D10DF" w:rsidRDefault="009D10DF" w:rsidP="00B5036C">
            <w:pPr>
              <w:jc w:val="both"/>
            </w:pPr>
            <w:proofErr w:type="spellStart"/>
            <w:r>
              <w:t>Жамсаранов</w:t>
            </w:r>
            <w:proofErr w:type="spellEnd"/>
            <w:r>
              <w:t xml:space="preserve"> </w:t>
            </w:r>
            <w:proofErr w:type="spellStart"/>
            <w:r>
              <w:t>Эрдэм</w:t>
            </w:r>
            <w:proofErr w:type="spellEnd"/>
            <w:r>
              <w:t xml:space="preserve"> </w:t>
            </w:r>
            <w:proofErr w:type="spellStart"/>
            <w:r>
              <w:t>Аюшеевич</w:t>
            </w:r>
            <w:proofErr w:type="spellEnd"/>
          </w:p>
        </w:tc>
        <w:tc>
          <w:tcPr>
            <w:tcW w:w="5528" w:type="dxa"/>
          </w:tcPr>
          <w:p w:rsidR="009D10DF" w:rsidRPr="001D6A99" w:rsidRDefault="009D10DF" w:rsidP="00674DE1">
            <w:pPr>
              <w:jc w:val="both"/>
            </w:pPr>
            <w:r>
              <w:t>Начальник МКУ «Управление культуры МО «Хоринский район»</w:t>
            </w:r>
          </w:p>
        </w:tc>
      </w:tr>
      <w:tr w:rsidR="00AD2070" w:rsidRPr="00BA0172" w:rsidTr="00247BD8">
        <w:trPr>
          <w:trHeight w:val="742"/>
        </w:trPr>
        <w:tc>
          <w:tcPr>
            <w:tcW w:w="4361" w:type="dxa"/>
          </w:tcPr>
          <w:p w:rsidR="00AD2070" w:rsidRDefault="00AD2070" w:rsidP="00B5036C">
            <w:pPr>
              <w:jc w:val="both"/>
            </w:pPr>
            <w:proofErr w:type="spellStart"/>
            <w:r>
              <w:t>Ринчино</w:t>
            </w:r>
            <w:proofErr w:type="spellEnd"/>
            <w:r>
              <w:t xml:space="preserve"> Валентина </w:t>
            </w:r>
            <w:proofErr w:type="spellStart"/>
            <w:r>
              <w:t>Цырендоржиевна</w:t>
            </w:r>
            <w:proofErr w:type="spellEnd"/>
          </w:p>
        </w:tc>
        <w:tc>
          <w:tcPr>
            <w:tcW w:w="5528" w:type="dxa"/>
          </w:tcPr>
          <w:p w:rsidR="00AD2070" w:rsidRPr="001D6A99" w:rsidRDefault="00AD2070" w:rsidP="00674DE1">
            <w:pPr>
              <w:jc w:val="both"/>
            </w:pPr>
            <w:r>
              <w:t>Председатель Комитета по экономике и финансам МО «Хоринский район»</w:t>
            </w:r>
          </w:p>
        </w:tc>
      </w:tr>
      <w:tr w:rsidR="00674DE1" w:rsidRPr="00BA0172" w:rsidTr="00247BD8">
        <w:trPr>
          <w:trHeight w:val="510"/>
        </w:trPr>
        <w:tc>
          <w:tcPr>
            <w:tcW w:w="4361" w:type="dxa"/>
          </w:tcPr>
          <w:p w:rsidR="00674DE1" w:rsidRDefault="00674DE1" w:rsidP="00674DE1">
            <w:pPr>
              <w:jc w:val="both"/>
            </w:pPr>
            <w:proofErr w:type="spellStart"/>
            <w:r w:rsidRPr="001D6A99">
              <w:t>Ринчинова</w:t>
            </w:r>
            <w:proofErr w:type="spellEnd"/>
            <w:r w:rsidRPr="001D6A99">
              <w:t xml:space="preserve"> Наталья </w:t>
            </w:r>
            <w:proofErr w:type="spellStart"/>
            <w:r w:rsidRPr="001D6A99">
              <w:t>Дамбаевна</w:t>
            </w:r>
            <w:proofErr w:type="spellEnd"/>
          </w:p>
          <w:p w:rsidR="004374EC" w:rsidRDefault="004374EC" w:rsidP="00674DE1">
            <w:pPr>
              <w:jc w:val="both"/>
            </w:pPr>
          </w:p>
          <w:p w:rsidR="004374EC" w:rsidRPr="001D6A99" w:rsidRDefault="004374EC" w:rsidP="00AD2070">
            <w:pPr>
              <w:jc w:val="both"/>
            </w:pPr>
          </w:p>
        </w:tc>
        <w:tc>
          <w:tcPr>
            <w:tcW w:w="5528" w:type="dxa"/>
          </w:tcPr>
          <w:p w:rsidR="004374EC" w:rsidRDefault="00674DE1" w:rsidP="00674DE1">
            <w:pPr>
              <w:jc w:val="both"/>
            </w:pPr>
            <w:r w:rsidRPr="001D6A99">
              <w:t>Начальник отдела по правовому и информационному сопровождению деятельности Администрации МО «Хоринский район»</w:t>
            </w:r>
          </w:p>
          <w:p w:rsidR="00674DE1" w:rsidRPr="001D6A99" w:rsidRDefault="00674DE1" w:rsidP="00AD2070">
            <w:pPr>
              <w:jc w:val="both"/>
            </w:pPr>
          </w:p>
        </w:tc>
      </w:tr>
      <w:tr w:rsidR="002675D2" w:rsidRPr="00BA0172" w:rsidTr="00247BD8">
        <w:trPr>
          <w:trHeight w:val="510"/>
        </w:trPr>
        <w:tc>
          <w:tcPr>
            <w:tcW w:w="4361" w:type="dxa"/>
          </w:tcPr>
          <w:p w:rsidR="002675D2" w:rsidRPr="001D6A99" w:rsidRDefault="002675D2" w:rsidP="00674DE1">
            <w:pPr>
              <w:jc w:val="both"/>
            </w:pPr>
            <w:r>
              <w:t>Кузьмина Оксана Павловна</w:t>
            </w:r>
          </w:p>
        </w:tc>
        <w:tc>
          <w:tcPr>
            <w:tcW w:w="5528" w:type="dxa"/>
          </w:tcPr>
          <w:p w:rsidR="002675D2" w:rsidRPr="001D6A99" w:rsidRDefault="002675D2" w:rsidP="00674DE1">
            <w:pPr>
              <w:jc w:val="both"/>
            </w:pPr>
            <w:r>
              <w:t>Уполномоченный по защите прав предпринимателей Хоринского района</w:t>
            </w:r>
          </w:p>
        </w:tc>
      </w:tr>
    </w:tbl>
    <w:p w:rsidR="00AD2070" w:rsidRDefault="00AD2070" w:rsidP="00AD2070">
      <w:pPr>
        <w:ind w:firstLine="708"/>
        <w:jc w:val="both"/>
      </w:pPr>
    </w:p>
    <w:p w:rsidR="003377F0" w:rsidRDefault="003377F0" w:rsidP="00AD2070">
      <w:pPr>
        <w:ind w:firstLine="708"/>
        <w:jc w:val="both"/>
      </w:pPr>
    </w:p>
    <w:p w:rsidR="00AD2070" w:rsidRDefault="00A45FB7" w:rsidP="003377F0">
      <w:pPr>
        <w:spacing w:line="276" w:lineRule="auto"/>
        <w:ind w:firstLine="708"/>
        <w:jc w:val="both"/>
        <w:rPr>
          <w:b/>
        </w:rPr>
      </w:pPr>
      <w:r w:rsidRPr="00A45FB7">
        <w:t xml:space="preserve">Приглашенные: </w:t>
      </w:r>
      <w:r w:rsidR="004E5CC9">
        <w:t>Шагдарова Г.А. – начальник МКУ «Управление закупками МО «Хоринский район»</w:t>
      </w:r>
    </w:p>
    <w:p w:rsidR="004E5CC9" w:rsidRDefault="004E5CC9" w:rsidP="004E5CC9">
      <w:pPr>
        <w:pStyle w:val="a5"/>
        <w:numPr>
          <w:ilvl w:val="0"/>
          <w:numId w:val="26"/>
        </w:numPr>
        <w:spacing w:line="276" w:lineRule="auto"/>
        <w:ind w:left="0" w:firstLine="360"/>
        <w:jc w:val="both"/>
        <w:rPr>
          <w:b/>
          <w:i/>
        </w:rPr>
      </w:pPr>
      <w:r w:rsidRPr="004E5CC9">
        <w:rPr>
          <w:b/>
          <w:i/>
        </w:rPr>
        <w:t>О соблюдении законодательства о муниципальной службе при поступлении и прохождении муниципальной службы в органах местного самоуправления МО «Хоринский район». Об итогах работы по сбору сведений о доходах, расходах, об имуществе и обязательствах имущественного характера с муниципальных служащих, руководителей муниципальных учреждений в 2020 году.</w:t>
      </w:r>
    </w:p>
    <w:p w:rsidR="002675D2" w:rsidRPr="004E5CC9" w:rsidRDefault="004E5CC9" w:rsidP="004E5CC9">
      <w:pPr>
        <w:spacing w:line="276" w:lineRule="auto"/>
        <w:jc w:val="both"/>
        <w:rPr>
          <w:b/>
          <w:i/>
        </w:rPr>
      </w:pPr>
      <w:r w:rsidRPr="004E5CC9">
        <w:rPr>
          <w:b/>
          <w:i/>
        </w:rPr>
        <w:t xml:space="preserve"> </w:t>
      </w:r>
      <w:proofErr w:type="gramStart"/>
      <w:r w:rsidR="002675D2" w:rsidRPr="004E5CC9">
        <w:rPr>
          <w:b/>
          <w:i/>
        </w:rPr>
        <w:t>(доклад:</w:t>
      </w:r>
      <w:proofErr w:type="gramEnd"/>
      <w:r w:rsidR="002675D2" w:rsidRPr="004E5CC9">
        <w:rPr>
          <w:b/>
          <w:i/>
        </w:rPr>
        <w:t xml:space="preserve"> </w:t>
      </w:r>
      <w:proofErr w:type="spellStart"/>
      <w:r>
        <w:rPr>
          <w:b/>
          <w:i/>
        </w:rPr>
        <w:t>Балмаев</w:t>
      </w:r>
      <w:proofErr w:type="spellEnd"/>
      <w:proofErr w:type="gramStart"/>
      <w:r>
        <w:rPr>
          <w:b/>
          <w:i/>
        </w:rPr>
        <w:t xml:space="preserve"> Б</w:t>
      </w:r>
      <w:proofErr w:type="gramEnd"/>
      <w:r>
        <w:rPr>
          <w:b/>
          <w:i/>
        </w:rPr>
        <w:t>=М.Ф. – управляющий делами Администрации МО «Хоринский район»)</w:t>
      </w:r>
    </w:p>
    <w:p w:rsidR="004E5CC9" w:rsidRPr="004E5CC9" w:rsidRDefault="008176A1" w:rsidP="004E5CC9">
      <w:pPr>
        <w:spacing w:line="276" w:lineRule="auto"/>
        <w:jc w:val="both"/>
      </w:pPr>
      <w:r w:rsidRPr="002675D2">
        <w:rPr>
          <w:b/>
          <w:i/>
        </w:rPr>
        <w:tab/>
      </w:r>
      <w:proofErr w:type="gramStart"/>
      <w:r w:rsidR="004E5CC9" w:rsidRPr="004E5CC9">
        <w:t xml:space="preserve">В 2020 году противодействие коррупции в Администрации МО «Хоринский район» осуществлялось в соответствии с положениями Национального плана противодействия </w:t>
      </w:r>
      <w:r w:rsidR="004E5CC9" w:rsidRPr="004E5CC9">
        <w:lastRenderedPageBreak/>
        <w:t xml:space="preserve">коррупции на 2018-2020 годы, Антикоррупционной программы Республики Бурятия на 2018-2020 годы,  Плана противодействия коррупции в муниципальном образовании «Хоринский район» на 2018-2020 годы,  а также основными направлениями, предусмотренными федеральным, республиканским законодательством, муниципальными нормативными правовыми актами о противодействии коррупции. </w:t>
      </w:r>
      <w:proofErr w:type="gramEnd"/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В Администрации МО «Хоринский район» самостоятельное подразделение по профилактике коррупционных правонарушений отсутствует. Персональная ответственность за состояние работы по профилактике коррупции и иных правонарушений в Администрации МО «Хоринский район» и ее отраслевых (функциональных) органов возложена на Управляющего делами Администрации. Ответственным исполнителем за ведение работы по профилактике коррупции и иных правонарушений является начальник отдела по правовому и информационному сопровождению деятельности Администрации.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В 2020 году проведена работа по профилактике коррупции, в том числе по формированию у муниципальных служащих и работников муниципальных учреждений, населения отрицательного отношения к коррупции. В рамках этой работы были проведены следующие мероприятия.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Проведены семинарские занятия с муниципальными служащими и работниками муниципальных учреждений, главами и специалистами сельских поселений по исполнению законодательства о противодействии коррупции, о сдаче сведений о доходах, расходах, об имуществе и обязательствах имущественного характера.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В течение 2020 года Глава МО «Хоринский район», ответственные сотрудники администрации принимали участие на заседаниях Комиссии при Главе Республики Бурятия по профилактике коррупционных и иных правонарушений по вопросам исполнения Антикоррупционной программы РБ на 2018-2020 годы. Принято участие в режиме видеоконференцсвязи в семинарах-совещаниях, проводимых отделом по профилактике коррупционных и иных правонарушений.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Муниципальные служащие АМО «Хоринский район» ежегодно проходят обучение на курсах повышения квалификации по программе профилактики коррупционных и иных правонарушений. В 2020 году на вышеуказанных курсах повышения квалификации прошли обучение 6 муниципальных служащих.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В 2020 году оказывалось содействие сельским поселениям района в организации работы по противодействию коррупции.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 xml:space="preserve">В феврале 2021 была проведена работа по сбору сведений о доходах глав местных администраций и депутатов представительных органов местного самоуправления района и сельских поселений за 2020 год, сведения сданы в установленный срок в отдел по профилактике коррупционных и иных правонарушений </w:t>
      </w:r>
      <w:proofErr w:type="gramStart"/>
      <w:r w:rsidRPr="004E5CC9">
        <w:t>Комитета специальных программ Администрации Главы Республики</w:t>
      </w:r>
      <w:proofErr w:type="gramEnd"/>
      <w:r w:rsidRPr="004E5CC9">
        <w:t xml:space="preserve"> Бурятия и Правительства Республики Бурятия. Сведения представили 10 глав местных администраций и 93 депутата представительного органа района сельских поселений района.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При анализе сведений о доходах, расходах, имуществе, обязательствах имущественного характера проводится проверка на предмет соблюдения запретов, ограничений и требований, установленных в целях противодействия коррупции, включая соблюдение порядка уведомления о выполнении иной оплачиваемой работы.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 xml:space="preserve">Случаев несоблюдения запретов, ограничений и требований, установленных в целях противодействия коррупции, за истекший период не выявлено. 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 xml:space="preserve">Ведется постоянная работа по сбору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</w:t>
      </w:r>
      <w:r w:rsidRPr="004E5CC9">
        <w:lastRenderedPageBreak/>
        <w:t>муниципальных служащих, и лиц, претендующих на замещение должностей муниципальной службы.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Количество муниципальных служащих, представляющих указанные сведения, в 2020 году составило 44 человека. Все муниципальные служащие при заполнении справок о доходах, расходах, об имуществе и обязательствах имущественного характера используют специальное программное обеспечение «Справка БК».</w:t>
      </w:r>
    </w:p>
    <w:p w:rsidR="004E5CC9" w:rsidRPr="004E5CC9" w:rsidRDefault="004E5CC9" w:rsidP="004E5CC9">
      <w:pPr>
        <w:spacing w:line="276" w:lineRule="auto"/>
        <w:jc w:val="both"/>
      </w:pPr>
      <w:r w:rsidRPr="004E5CC9">
        <w:t xml:space="preserve">Ответственным </w:t>
      </w:r>
      <w:proofErr w:type="gramStart"/>
      <w:r w:rsidRPr="004E5CC9">
        <w:t>исполнителем</w:t>
      </w:r>
      <w:proofErr w:type="gramEnd"/>
      <w:r w:rsidRPr="004E5CC9">
        <w:t xml:space="preserve"> представленные сведения анализируются (сверяются, обобщаются) и приобщаются к личным делам муниципальных служащих, а также размещаются на официальных сайтах органов местного самоуправления в сети «Интернет».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Проверки сведений, представленных муниципальными служащими, не проводились.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Проанализированы сведения о доходах, об имуществе и обязательствах имущественного характера, предоставленных 10 гражданами, претендующими на замещение должностей муниципальной службы. Проверки указанных сведений не проводились.</w:t>
      </w:r>
    </w:p>
    <w:p w:rsidR="004E5CC9" w:rsidRPr="004E5CC9" w:rsidRDefault="004E5CC9" w:rsidP="004E5CC9">
      <w:pPr>
        <w:spacing w:line="276" w:lineRule="auto"/>
        <w:jc w:val="both"/>
      </w:pPr>
      <w:r w:rsidRPr="004E5CC9">
        <w:t xml:space="preserve">Прокуратурой Хоринского района проведена проверка  сведений о доходах, расходах за 2019г., </w:t>
      </w:r>
      <w:proofErr w:type="gramStart"/>
      <w:r w:rsidRPr="004E5CC9">
        <w:t>представленные</w:t>
      </w:r>
      <w:proofErr w:type="gramEnd"/>
      <w:r w:rsidRPr="004E5CC9">
        <w:t xml:space="preserve"> муниципальными служащими в 2020 году.</w:t>
      </w:r>
    </w:p>
    <w:p w:rsidR="004E5CC9" w:rsidRPr="004E5CC9" w:rsidRDefault="004E5CC9" w:rsidP="004E5CC9">
      <w:pPr>
        <w:spacing w:line="276" w:lineRule="auto"/>
        <w:ind w:firstLine="708"/>
        <w:jc w:val="both"/>
      </w:pPr>
      <w:r w:rsidRPr="004E5CC9">
        <w:t>По итогам проверки были выявлены факты предоставления 5 муниципальными служащими неполных сведений о доходах, расходах за 2019 год.   По результатам рассмотрения результатов проверки  4 муниципальных служащих привлечены к дисциплинарной ответственности в виде замечания.</w:t>
      </w:r>
    </w:p>
    <w:p w:rsidR="00730FC8" w:rsidRPr="004E5CC9" w:rsidRDefault="004E5CC9" w:rsidP="004E5CC9">
      <w:pPr>
        <w:spacing w:line="276" w:lineRule="auto"/>
        <w:ind w:firstLine="708"/>
        <w:jc w:val="both"/>
      </w:pPr>
      <w:r w:rsidRPr="004E5CC9">
        <w:t>В июне 2021г. принят План противодействия коррупции в МО «Хоринский район» на 2021-2024г.г. Работа по профилактике коррупционных и иных правонарушений будет проводиться в строгом соответствии с указанным Планом.</w:t>
      </w:r>
    </w:p>
    <w:p w:rsidR="003C4948" w:rsidRPr="00786A02" w:rsidRDefault="003C4948" w:rsidP="003377F0">
      <w:pPr>
        <w:spacing w:line="276" w:lineRule="auto"/>
        <w:ind w:firstLine="284"/>
        <w:jc w:val="both"/>
        <w:rPr>
          <w:b/>
        </w:rPr>
      </w:pPr>
      <w:r w:rsidRPr="00786A02">
        <w:rPr>
          <w:b/>
        </w:rPr>
        <w:t>Заслушав и обсудив информацию, решили:</w:t>
      </w:r>
    </w:p>
    <w:p w:rsidR="0037651C" w:rsidRPr="00786A02" w:rsidRDefault="003C4948" w:rsidP="006210DF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786A02">
        <w:t>Информацию принять к сведению;</w:t>
      </w:r>
    </w:p>
    <w:p w:rsidR="0079403C" w:rsidRDefault="004E5CC9" w:rsidP="004E5CC9">
      <w:pPr>
        <w:pStyle w:val="a5"/>
        <w:numPr>
          <w:ilvl w:val="0"/>
          <w:numId w:val="3"/>
        </w:numPr>
        <w:spacing w:line="276" w:lineRule="auto"/>
        <w:ind w:left="0" w:firstLine="360"/>
        <w:jc w:val="both"/>
      </w:pPr>
      <w:r>
        <w:t>Отделу по правовому и информационному сопровождению деятельности Администрации МО «Хоринский район»</w:t>
      </w:r>
      <w:r w:rsidR="0079403C">
        <w:t>:</w:t>
      </w:r>
    </w:p>
    <w:p w:rsidR="004E5CC9" w:rsidRDefault="0079403C" w:rsidP="0079403C">
      <w:pPr>
        <w:spacing w:line="276" w:lineRule="auto"/>
        <w:ind w:firstLine="360"/>
        <w:jc w:val="both"/>
      </w:pPr>
      <w:r>
        <w:t>-</w:t>
      </w:r>
      <w:r w:rsidR="004E5CC9">
        <w:t xml:space="preserve"> продолжить работу по  </w:t>
      </w:r>
      <w:proofErr w:type="gramStart"/>
      <w:r w:rsidR="004E5CC9">
        <w:t>контролю за</w:t>
      </w:r>
      <w:proofErr w:type="gramEnd"/>
      <w:r w:rsidR="004E5CC9">
        <w:t xml:space="preserve"> соблюдением законодательства о муниципальной службе при поступлении и прохождении муниципальной службы, при сборе сведений о доходах, расходах, об имуществе и обязательствах имущественного характера с муниципальных служащих и руководителей муниципальных учреждений.</w:t>
      </w:r>
      <w:r>
        <w:t xml:space="preserve"> </w:t>
      </w:r>
      <w:r w:rsidRPr="0079403C">
        <w:rPr>
          <w:b/>
        </w:rPr>
        <w:t>Срок постоянно</w:t>
      </w:r>
      <w:r>
        <w:t>.</w:t>
      </w:r>
    </w:p>
    <w:p w:rsidR="0079403C" w:rsidRPr="0079403C" w:rsidRDefault="0079403C" w:rsidP="0079403C">
      <w:pPr>
        <w:spacing w:line="276" w:lineRule="auto"/>
        <w:ind w:firstLine="360"/>
        <w:jc w:val="both"/>
        <w:rPr>
          <w:b/>
        </w:rPr>
      </w:pPr>
      <w:r>
        <w:t>- провести работу по сбору сведений о доходах, расходах, об имуществе и обязательствах имущественного характера  с депутатов МО СП «</w:t>
      </w:r>
      <w:proofErr w:type="spellStart"/>
      <w:r>
        <w:t>Кульское</w:t>
      </w:r>
      <w:proofErr w:type="spellEnd"/>
      <w:r>
        <w:t xml:space="preserve">» второго созыва, направить указанные сведения в отдел по профилактике коррупционных и иных правонарушений Комитета Специальных программ </w:t>
      </w:r>
      <w:proofErr w:type="spellStart"/>
      <w:r>
        <w:t>АГРБи</w:t>
      </w:r>
      <w:proofErr w:type="spellEnd"/>
      <w:r>
        <w:t xml:space="preserve"> ПР. </w:t>
      </w:r>
      <w:r w:rsidRPr="0079403C">
        <w:rPr>
          <w:b/>
        </w:rPr>
        <w:t>Срок  - 13.10.2021г.</w:t>
      </w:r>
    </w:p>
    <w:p w:rsidR="007C5188" w:rsidRPr="007C5188" w:rsidRDefault="007C5188" w:rsidP="003377F0">
      <w:pPr>
        <w:spacing w:line="276" w:lineRule="auto"/>
        <w:ind w:left="360"/>
        <w:jc w:val="both"/>
        <w:rPr>
          <w:b/>
        </w:rPr>
      </w:pPr>
    </w:p>
    <w:p w:rsidR="00B9432F" w:rsidRDefault="00B9432F" w:rsidP="003377F0">
      <w:pPr>
        <w:spacing w:line="276" w:lineRule="auto"/>
        <w:jc w:val="both"/>
        <w:rPr>
          <w:b/>
        </w:rPr>
      </w:pPr>
      <w:r>
        <w:tab/>
      </w:r>
      <w:r w:rsidRPr="00B9432F">
        <w:rPr>
          <w:b/>
        </w:rPr>
        <w:t xml:space="preserve">2. </w:t>
      </w:r>
      <w:r w:rsidR="004E5CC9" w:rsidRPr="004E5CC9">
        <w:rPr>
          <w:b/>
        </w:rPr>
        <w:tab/>
        <w:t>О мерах по предупреждению, выявлению и устранению коррупционных правонарушений в сфере закупок для муниципальных нужд в МО «Хоринский район»</w:t>
      </w:r>
    </w:p>
    <w:p w:rsidR="00B9432F" w:rsidRDefault="00B9432F" w:rsidP="003377F0">
      <w:pPr>
        <w:spacing w:line="276" w:lineRule="auto"/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gramStart"/>
      <w:r w:rsidR="004E5CC9">
        <w:rPr>
          <w:b/>
          <w:i/>
        </w:rPr>
        <w:t>Шагдарова Г.А. – начальник МКУ «Управление закупками МО «Хоринский район»)</w:t>
      </w:r>
      <w:r w:rsidRPr="00B9432F">
        <w:rPr>
          <w:b/>
          <w:i/>
        </w:rPr>
        <w:t>)</w:t>
      </w:r>
      <w:proofErr w:type="gramEnd"/>
    </w:p>
    <w:p w:rsidR="004E5CC9" w:rsidRDefault="009F121F" w:rsidP="004E5CC9">
      <w:pPr>
        <w:ind w:firstLine="360"/>
        <w:jc w:val="both"/>
      </w:pPr>
      <w:r w:rsidRPr="009F121F">
        <w:t xml:space="preserve">  </w:t>
      </w:r>
      <w:r w:rsidR="004E5CC9">
        <w:t xml:space="preserve">        </w:t>
      </w:r>
      <w:proofErr w:type="gramStart"/>
      <w:r w:rsidR="004E5CC9">
        <w:t>Согласно статье 1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закон регулирует отношения, направленные на обеспечение государственных и муниципальных нужд в целях повышения эффективности закупок товаров, работ, услуг, обеспечения их гласности и прозрачности, предотвращения коррупции и других злоупотреблений в сфере закупок.</w:t>
      </w:r>
      <w:proofErr w:type="gramEnd"/>
    </w:p>
    <w:p w:rsidR="004E5CC9" w:rsidRDefault="004E5CC9" w:rsidP="004E5CC9">
      <w:pPr>
        <w:ind w:firstLine="360"/>
        <w:jc w:val="both"/>
      </w:pPr>
      <w:r>
        <w:t xml:space="preserve">В то же время коррупция в государственных закупках и тендерах - это всемирная беда человечества. </w:t>
      </w:r>
    </w:p>
    <w:p w:rsidR="004E5CC9" w:rsidRDefault="004E5CC9" w:rsidP="004E5CC9">
      <w:pPr>
        <w:ind w:firstLine="360"/>
        <w:jc w:val="both"/>
      </w:pPr>
      <w:r>
        <w:t xml:space="preserve">Термин “коррупция” прописывается в 1 статье закона о коррупции, который был подписан 25 декабря 2008 года, постановлением № 273-ФЗ. </w:t>
      </w:r>
    </w:p>
    <w:p w:rsidR="004E5CC9" w:rsidRDefault="004E5CC9" w:rsidP="004E5CC9">
      <w:pPr>
        <w:ind w:firstLine="360"/>
        <w:jc w:val="both"/>
      </w:pPr>
      <w:proofErr w:type="gramStart"/>
      <w:r>
        <w:lastRenderedPageBreak/>
        <w:t>Меры по предупреждению, выявлению и устранению коррупционных правонарушений основываются на комплексном подходе к процессу осуществления закупок: на повышении уровня открытости и прозрачности всех этапов осуществления закупок, повышении уровня профессионализма заказчиков МО «Хоринский район» в контрактной системе в сфере закупок и их персональной ответственности за эффективность осуществления закупок и результативность обеспечения государственных нужд.</w:t>
      </w:r>
      <w:proofErr w:type="gramEnd"/>
    </w:p>
    <w:p w:rsidR="004E5CC9" w:rsidRDefault="004E5CC9" w:rsidP="004E5CC9">
      <w:pPr>
        <w:ind w:firstLine="360"/>
        <w:jc w:val="both"/>
      </w:pPr>
      <w:r>
        <w:t>Разновидностями коррупционных действий в соответствии с законодательством о противодействии коррупции являются:</w:t>
      </w:r>
    </w:p>
    <w:p w:rsidR="004E5CC9" w:rsidRDefault="004E5CC9" w:rsidP="004E5CC9">
      <w:pPr>
        <w:ind w:firstLine="360"/>
        <w:jc w:val="both"/>
      </w:pPr>
      <w:r>
        <w:t xml:space="preserve"> - злоупотребление служебным положением;</w:t>
      </w:r>
    </w:p>
    <w:p w:rsidR="004E5CC9" w:rsidRDefault="004E5CC9" w:rsidP="004E5CC9">
      <w:pPr>
        <w:ind w:firstLine="360"/>
        <w:jc w:val="both"/>
      </w:pPr>
      <w:r>
        <w:t xml:space="preserve"> - дача взятки; </w:t>
      </w:r>
    </w:p>
    <w:p w:rsidR="004E5CC9" w:rsidRDefault="004E5CC9" w:rsidP="004E5CC9">
      <w:pPr>
        <w:ind w:firstLine="360"/>
        <w:jc w:val="both"/>
      </w:pPr>
      <w:r>
        <w:t xml:space="preserve">- получение взятки; </w:t>
      </w:r>
    </w:p>
    <w:p w:rsidR="004E5CC9" w:rsidRDefault="004E5CC9" w:rsidP="004E5CC9">
      <w:pPr>
        <w:ind w:firstLine="360"/>
        <w:jc w:val="both"/>
      </w:pPr>
      <w:r>
        <w:t xml:space="preserve">- злоупотребление полномочиями; </w:t>
      </w:r>
    </w:p>
    <w:p w:rsidR="004E5CC9" w:rsidRDefault="004E5CC9" w:rsidP="004E5CC9">
      <w:pPr>
        <w:ind w:firstLine="360"/>
        <w:jc w:val="both"/>
      </w:pPr>
      <w:r>
        <w:t xml:space="preserve">- коммерческий подкуп;                                       </w:t>
      </w:r>
    </w:p>
    <w:p w:rsidR="004E5CC9" w:rsidRDefault="004E5CC9" w:rsidP="004E5CC9">
      <w:pPr>
        <w:ind w:firstLine="360"/>
        <w:jc w:val="both"/>
      </w:pPr>
      <w:r>
        <w:t xml:space="preserve"> - иные виды незаконного использования гражданином своего должностного положения.</w:t>
      </w:r>
    </w:p>
    <w:p w:rsidR="004E5CC9" w:rsidRDefault="004E5CC9" w:rsidP="004E5CC9">
      <w:pPr>
        <w:ind w:firstLine="360"/>
        <w:jc w:val="both"/>
      </w:pPr>
      <w:r>
        <w:t xml:space="preserve">- конфликт интересов, под которым понимается возможность получения личной выгоды должностным лицом в результате исполнения (неисполнения) им своих должностных обязанностей - благотворная почва для развития коррупции в любых сферах, включая </w:t>
      </w:r>
      <w:proofErr w:type="spellStart"/>
      <w:r>
        <w:t>госзакупки</w:t>
      </w:r>
      <w:proofErr w:type="spellEnd"/>
      <w:r>
        <w:t>. Вместе с тем, конфликт интересов - это возможная ситуация, на исключение которой соответствующим должностным лицам необходимо направить свои действия.</w:t>
      </w:r>
    </w:p>
    <w:p w:rsidR="004E5CC9" w:rsidRDefault="004E5CC9" w:rsidP="004E5CC9">
      <w:pPr>
        <w:ind w:firstLine="360"/>
        <w:jc w:val="both"/>
      </w:pPr>
      <w:r>
        <w:t xml:space="preserve">1.1. Коррупция в </w:t>
      </w:r>
      <w:proofErr w:type="spellStart"/>
      <w:r>
        <w:t>госзакупках</w:t>
      </w:r>
      <w:proofErr w:type="spellEnd"/>
      <w:r>
        <w:t>: распространенные схемы</w:t>
      </w:r>
    </w:p>
    <w:p w:rsidR="004E5CC9" w:rsidRDefault="004E5CC9" w:rsidP="004E5CC9">
      <w:pPr>
        <w:ind w:firstLine="360"/>
        <w:jc w:val="both"/>
      </w:pPr>
      <w:r>
        <w:t>К числу самых распространенных коррупционных схем относятся:</w:t>
      </w:r>
    </w:p>
    <w:p w:rsidR="004E5CC9" w:rsidRDefault="004E5CC9" w:rsidP="004E5CC9">
      <w:pPr>
        <w:ind w:firstLine="360"/>
        <w:jc w:val="both"/>
      </w:pPr>
      <w:r>
        <w:t xml:space="preserve">1) направление участвующим в сговоре потенциальным участником заявки на сумму заведомо ниже, чем у прочих участников </w:t>
      </w:r>
      <w:proofErr w:type="spellStart"/>
      <w:r>
        <w:t>госзакупок</w:t>
      </w:r>
      <w:proofErr w:type="spellEnd"/>
      <w:r>
        <w:t>;</w:t>
      </w:r>
    </w:p>
    <w:p w:rsidR="004E5CC9" w:rsidRDefault="004E5CC9" w:rsidP="004E5CC9">
      <w:pPr>
        <w:ind w:firstLine="360"/>
        <w:jc w:val="both"/>
      </w:pPr>
      <w:r>
        <w:t>2) установление со стороны заказчика чрезвычайно коротких сроков для реализации заказа, при которых исполнение заказа возможно только заранее подготовленным поставщиком (подрядчиком, исполнителем) - участником мошеннической схемы;</w:t>
      </w:r>
    </w:p>
    <w:p w:rsidR="004E5CC9" w:rsidRDefault="004E5CC9" w:rsidP="004E5CC9">
      <w:pPr>
        <w:ind w:firstLine="360"/>
        <w:jc w:val="both"/>
      </w:pPr>
      <w:r>
        <w:t>3) установление заведомо неконкурентной цены за исполнение госзаказа в обозначенном объеме, что будет неинтересно другим потенциальным поставщикам (подрядчикам, исполнителям);</w:t>
      </w:r>
    </w:p>
    <w:p w:rsidR="004E5CC9" w:rsidRDefault="004E5CC9" w:rsidP="004E5CC9">
      <w:pPr>
        <w:ind w:firstLine="360"/>
        <w:jc w:val="both"/>
      </w:pPr>
      <w:r>
        <w:t>4) установление непривлекательной схемы оплаты исполнения госзаказа (например, без аванса и с большой отсрочкой);</w:t>
      </w:r>
    </w:p>
    <w:p w:rsidR="004E5CC9" w:rsidRDefault="004E5CC9" w:rsidP="004E5CC9">
      <w:pPr>
        <w:ind w:firstLine="360"/>
        <w:jc w:val="both"/>
      </w:pPr>
      <w:r>
        <w:t>5) некорректное внесение данных в ЕИС (например, смешение кириллицы и латиницы при написании наименования заявки);</w:t>
      </w:r>
    </w:p>
    <w:p w:rsidR="004E5CC9" w:rsidRDefault="004E5CC9" w:rsidP="004E5CC9">
      <w:pPr>
        <w:ind w:firstLine="360"/>
        <w:jc w:val="both"/>
      </w:pPr>
      <w:r>
        <w:t xml:space="preserve">6) толкование </w:t>
      </w:r>
      <w:proofErr w:type="gramStart"/>
      <w:r>
        <w:t>критериев оценки заявок участников закупки</w:t>
      </w:r>
      <w:proofErr w:type="gramEnd"/>
      <w:r>
        <w:t xml:space="preserve"> в пользу заинтересованных лиц.</w:t>
      </w:r>
    </w:p>
    <w:p w:rsidR="004E5CC9" w:rsidRDefault="004E5CC9" w:rsidP="004E5CC9">
      <w:pPr>
        <w:ind w:firstLine="360"/>
        <w:jc w:val="both"/>
      </w:pPr>
      <w:r>
        <w:t xml:space="preserve">Данный перечень схем не является исчерпывающим. Суть каждой из них состоит в том, что участвующий в сговоре недобросовестный поставщик (подрядчик, исполнитель) всегда извещен, каковы параметры и условия </w:t>
      </w:r>
      <w:proofErr w:type="spellStart"/>
      <w:r>
        <w:t>госзакупки</w:t>
      </w:r>
      <w:proofErr w:type="spellEnd"/>
      <w:r>
        <w:t xml:space="preserve"> на самом деле.</w:t>
      </w:r>
    </w:p>
    <w:p w:rsidR="004E5CC9" w:rsidRDefault="004E5CC9" w:rsidP="004E5CC9">
      <w:pPr>
        <w:ind w:firstLine="360"/>
        <w:jc w:val="both"/>
      </w:pPr>
      <w:r>
        <w:t xml:space="preserve">1.2. Уголовная ответственность за коррупционные нарушения в сфере </w:t>
      </w:r>
      <w:proofErr w:type="spellStart"/>
      <w:r>
        <w:t>госзакупок</w:t>
      </w:r>
      <w:proofErr w:type="spellEnd"/>
      <w:r>
        <w:t xml:space="preserve"> </w:t>
      </w:r>
    </w:p>
    <w:p w:rsidR="004E5CC9" w:rsidRDefault="004E5CC9" w:rsidP="004E5CC9">
      <w:pPr>
        <w:ind w:firstLine="360"/>
        <w:jc w:val="both"/>
      </w:pPr>
      <w:r>
        <w:t xml:space="preserve">За нарушения в сфере </w:t>
      </w:r>
      <w:proofErr w:type="spellStart"/>
      <w:r>
        <w:t>госзакупок</w:t>
      </w:r>
      <w:proofErr w:type="spellEnd"/>
      <w:r>
        <w:t>, квалифицируемые как коррупционные действия, предусмотрена уголовная ответственность в соответствии со следующими статьями Уголовного кодекса Российской Федерации:</w:t>
      </w:r>
    </w:p>
    <w:p w:rsidR="004E5CC9" w:rsidRDefault="004E5CC9" w:rsidP="004E5CC9">
      <w:pPr>
        <w:ind w:firstLine="360"/>
        <w:jc w:val="both"/>
      </w:pPr>
      <w:r>
        <w:t>Статья 204 "Коммерческий подкуп";</w:t>
      </w:r>
    </w:p>
    <w:p w:rsidR="004E5CC9" w:rsidRDefault="004E5CC9" w:rsidP="004E5CC9">
      <w:pPr>
        <w:ind w:firstLine="360"/>
        <w:jc w:val="both"/>
      </w:pPr>
      <w:r>
        <w:t>Статья 285 "Злоупотребление должностными полномочиями";</w:t>
      </w:r>
    </w:p>
    <w:p w:rsidR="004E5CC9" w:rsidRDefault="004E5CC9" w:rsidP="004E5CC9">
      <w:pPr>
        <w:ind w:firstLine="360"/>
        <w:jc w:val="both"/>
      </w:pPr>
      <w:r>
        <w:t>Статья 285.1 "Нецелевое расходование бюджетных средств";</w:t>
      </w:r>
    </w:p>
    <w:p w:rsidR="004E5CC9" w:rsidRDefault="004E5CC9" w:rsidP="004E5CC9">
      <w:pPr>
        <w:ind w:firstLine="360"/>
        <w:jc w:val="both"/>
      </w:pPr>
      <w:r>
        <w:t>Статья 285.2 "Нецелевое расходование средств государственных внебюджетных фондов";</w:t>
      </w:r>
    </w:p>
    <w:p w:rsidR="004E5CC9" w:rsidRDefault="004E5CC9" w:rsidP="004E5CC9">
      <w:pPr>
        <w:ind w:firstLine="360"/>
        <w:jc w:val="both"/>
      </w:pPr>
      <w:r>
        <w:t>Статья 286 "Превышение должностных полномочий";</w:t>
      </w:r>
    </w:p>
    <w:p w:rsidR="004E5CC9" w:rsidRDefault="004E5CC9" w:rsidP="004E5CC9">
      <w:pPr>
        <w:ind w:firstLine="360"/>
        <w:jc w:val="both"/>
      </w:pPr>
      <w:r>
        <w:t>Статья 289 "Незаконное участие в предпринимательской деятельности";</w:t>
      </w:r>
    </w:p>
    <w:p w:rsidR="004E5CC9" w:rsidRDefault="004E5CC9" w:rsidP="004E5CC9">
      <w:pPr>
        <w:ind w:firstLine="360"/>
        <w:jc w:val="both"/>
      </w:pPr>
      <w:r>
        <w:t>Статья 290 "Получение взятки";</w:t>
      </w:r>
    </w:p>
    <w:p w:rsidR="004E5CC9" w:rsidRDefault="004E5CC9" w:rsidP="004E5CC9">
      <w:pPr>
        <w:ind w:firstLine="360"/>
        <w:jc w:val="both"/>
      </w:pPr>
      <w:r>
        <w:t>Статья 291 "Дача взятки";</w:t>
      </w:r>
    </w:p>
    <w:p w:rsidR="004E5CC9" w:rsidRDefault="004E5CC9" w:rsidP="004E5CC9">
      <w:pPr>
        <w:ind w:firstLine="360"/>
        <w:jc w:val="both"/>
      </w:pPr>
      <w:r>
        <w:t>Статья 291.1 "Посредничество во взяточничестве";</w:t>
      </w:r>
    </w:p>
    <w:p w:rsidR="004E5CC9" w:rsidRDefault="004E5CC9" w:rsidP="004E5CC9">
      <w:pPr>
        <w:ind w:firstLine="360"/>
        <w:jc w:val="both"/>
      </w:pPr>
      <w:r>
        <w:t>Статья 292 "Служебный подлог";</w:t>
      </w:r>
    </w:p>
    <w:p w:rsidR="004E5CC9" w:rsidRDefault="004E5CC9" w:rsidP="004E5CC9">
      <w:pPr>
        <w:ind w:firstLine="360"/>
        <w:jc w:val="both"/>
      </w:pPr>
      <w:r>
        <w:t>Статья 304 "Провокация взятки либо коммерческого подкупа".</w:t>
      </w:r>
    </w:p>
    <w:p w:rsidR="004E5CC9" w:rsidRDefault="004E5CC9" w:rsidP="004E5CC9">
      <w:pPr>
        <w:ind w:firstLine="360"/>
        <w:jc w:val="both"/>
      </w:pPr>
      <w:r>
        <w:t xml:space="preserve">Таким образом, коррупционные действия - отдельная группа правонарушений в сфере </w:t>
      </w:r>
      <w:proofErr w:type="spellStart"/>
      <w:r>
        <w:t>госзакупок</w:t>
      </w:r>
      <w:proofErr w:type="spellEnd"/>
      <w:r>
        <w:t xml:space="preserve">, отличительной чертой которых является нацеленность должностного лица на получение личной выгоды за противоправные умышленные действия/ бездействие с </w:t>
      </w:r>
      <w:r>
        <w:lastRenderedPageBreak/>
        <w:t>использованием своего служебного положения в интересах лица, обещающего соответствующее вознаграждение.</w:t>
      </w:r>
    </w:p>
    <w:p w:rsidR="004E5CC9" w:rsidRDefault="004E5CC9" w:rsidP="004E5CC9">
      <w:pPr>
        <w:ind w:firstLine="360"/>
        <w:jc w:val="both"/>
      </w:pPr>
      <w:r>
        <w:t>2. Меры по снижению коррупционных рисков</w:t>
      </w:r>
    </w:p>
    <w:p w:rsidR="004E5CC9" w:rsidRDefault="004E5CC9" w:rsidP="004E5CC9">
      <w:pPr>
        <w:ind w:firstLine="360"/>
        <w:jc w:val="both"/>
      </w:pPr>
    </w:p>
    <w:p w:rsidR="004E5CC9" w:rsidRDefault="004E5CC9" w:rsidP="004E5CC9">
      <w:pPr>
        <w:ind w:firstLine="360"/>
        <w:jc w:val="both"/>
      </w:pPr>
      <w:r>
        <w:t>В этой связи, необходимо выделить основные меры по снижению и устранению коррупционных правонарушений:</w:t>
      </w:r>
    </w:p>
    <w:p w:rsidR="004E5CC9" w:rsidRDefault="004E5CC9" w:rsidP="004E5CC9">
      <w:pPr>
        <w:ind w:firstLine="360"/>
        <w:jc w:val="both"/>
      </w:pPr>
      <w:r>
        <w:t>- установлен запрет на членство в комиссиях по осуществлению закупок лиц, лично заинтересованных в результатах процедур определения поставщиков (подрядчиков, исполнителей), либо на которых способны оказать влияние участники закупок, а также лиц, непосредственно осуществляющих контроль в сфере закупок;</w:t>
      </w:r>
    </w:p>
    <w:p w:rsidR="004E5CC9" w:rsidRDefault="004E5CC9" w:rsidP="004E5CC9">
      <w:pPr>
        <w:ind w:firstLine="360"/>
        <w:jc w:val="both"/>
      </w:pPr>
      <w:r>
        <w:t>- не допускается предоставления участникам преимуществ, непредусмотренных Законом о контрактной системе;</w:t>
      </w:r>
    </w:p>
    <w:p w:rsidR="004E5CC9" w:rsidRDefault="004E5CC9" w:rsidP="004E5CC9">
      <w:pPr>
        <w:ind w:firstLine="360"/>
        <w:jc w:val="both"/>
      </w:pPr>
      <w:r>
        <w:t>- не допускается разглашение информации о ходе рассмотрения заявок участников закупки до размещения протокола рассмотрения заявок, не обоснованных изменений условий контракта и прочее. Т.е. строгое соблюдение норм действующего законодательства РФ, регулирующего контрактную систему.</w:t>
      </w:r>
    </w:p>
    <w:p w:rsidR="004E5CC9" w:rsidRDefault="004E5CC9" w:rsidP="004E5CC9">
      <w:pPr>
        <w:ind w:firstLine="360"/>
        <w:jc w:val="both"/>
      </w:pPr>
    </w:p>
    <w:p w:rsidR="004E5CC9" w:rsidRDefault="004E5CC9" w:rsidP="004E5CC9">
      <w:pPr>
        <w:ind w:firstLine="360"/>
        <w:jc w:val="both"/>
      </w:pPr>
      <w:r>
        <w:t>- формирование внутренних локальных актов и распорядительных документов, направленных на внедрение эффективного механизма по профилактике и пресечению коррупционных проявлений в процессе осуществления закупок.</w:t>
      </w:r>
    </w:p>
    <w:p w:rsidR="004E5CC9" w:rsidRDefault="004E5CC9" w:rsidP="004E5CC9">
      <w:pPr>
        <w:ind w:firstLine="360"/>
        <w:jc w:val="both"/>
      </w:pPr>
    </w:p>
    <w:p w:rsidR="004E5CC9" w:rsidRDefault="004E5CC9" w:rsidP="004E5CC9">
      <w:pPr>
        <w:ind w:firstLine="360"/>
        <w:jc w:val="both"/>
      </w:pPr>
      <w:r>
        <w:t xml:space="preserve">- обязательное повсеместное вовлечение в процесс осуществления </w:t>
      </w:r>
      <w:proofErr w:type="spellStart"/>
      <w:r>
        <w:t>госзакупок</w:t>
      </w:r>
      <w:proofErr w:type="spellEnd"/>
      <w:r>
        <w:t xml:space="preserve"> представителей общественных организаций, независимых экспертов.</w:t>
      </w:r>
    </w:p>
    <w:p w:rsidR="004E5CC9" w:rsidRDefault="004E5CC9" w:rsidP="004E5CC9">
      <w:pPr>
        <w:ind w:firstLine="360"/>
        <w:jc w:val="both"/>
      </w:pPr>
    </w:p>
    <w:p w:rsidR="004E5CC9" w:rsidRDefault="004E5CC9" w:rsidP="004E5CC9">
      <w:pPr>
        <w:ind w:firstLine="360"/>
        <w:jc w:val="both"/>
      </w:pPr>
      <w:r>
        <w:t>- непрерывная комплексная работа с контрактными управляющими и комиссиями заказчика в целях повышения уровня их квалификации, системного контроля возложенных на них функций и задач, а также формирования нетерпимости ко всему спектру коррупционных проявлений в сфере закупок.</w:t>
      </w:r>
    </w:p>
    <w:p w:rsidR="004E5CC9" w:rsidRDefault="004E5CC9" w:rsidP="004E5CC9">
      <w:pPr>
        <w:ind w:firstLine="360"/>
        <w:jc w:val="both"/>
      </w:pPr>
      <w:r>
        <w:t>Добиться ощутимых показателей снижения коррупции позволяет лишь комплексный подход - сбалансированное использование всех методов противодействия коррупции на всех этапах процесса государственных закупок.</w:t>
      </w:r>
    </w:p>
    <w:p w:rsidR="004E5CC9" w:rsidRDefault="004E5CC9" w:rsidP="004E5CC9">
      <w:pPr>
        <w:ind w:firstLine="360"/>
        <w:jc w:val="both"/>
      </w:pPr>
      <w:r>
        <w:t>3. Повышение уровня профессионализма заказчика как мера по снижению коррупционных рисков в сфере закупок</w:t>
      </w:r>
    </w:p>
    <w:p w:rsidR="004E5CC9" w:rsidRDefault="004E5CC9" w:rsidP="004E5CC9">
      <w:pPr>
        <w:ind w:firstLine="360"/>
        <w:jc w:val="both"/>
      </w:pPr>
      <w:r>
        <w:t xml:space="preserve">Эффективное управление закупками во многом основывается на профессиональном осуществлении закупочной деятельности. Отсутствие необходимого количества подготовленных кадров - одна из самых существенных проблем в сфере закупок. </w:t>
      </w:r>
    </w:p>
    <w:p w:rsidR="004E5CC9" w:rsidRDefault="004E5CC9" w:rsidP="004E5CC9">
      <w:pPr>
        <w:ind w:firstLine="360"/>
        <w:jc w:val="both"/>
      </w:pPr>
      <w:r>
        <w:t>Профессиональная компетентность включает общую совокупность объективно необходимых навыков и знаний, в том числе умение правильно распорядиться ими при исполнении своих должностных обязанностей. Особо важна здесь роль знания возможных последствий определенных действий, гибкость методов, практический опыт, индивидуально-психологические качества и соответствующие профессиональные позиции.</w:t>
      </w:r>
    </w:p>
    <w:p w:rsidR="004E5CC9" w:rsidRDefault="004E5CC9" w:rsidP="004E5CC9">
      <w:pPr>
        <w:ind w:firstLine="360"/>
        <w:jc w:val="both"/>
      </w:pPr>
      <w:r>
        <w:t>В данном направлении рекомендуется:</w:t>
      </w:r>
    </w:p>
    <w:p w:rsidR="004E5CC9" w:rsidRDefault="004E5CC9" w:rsidP="004E5CC9">
      <w:pPr>
        <w:ind w:firstLine="360"/>
        <w:jc w:val="both"/>
      </w:pPr>
      <w:r>
        <w:t>- строго регламентировать полномочия работников контрактной службы (контрактного управляющего);</w:t>
      </w:r>
    </w:p>
    <w:p w:rsidR="004E5CC9" w:rsidRDefault="004E5CC9" w:rsidP="004E5CC9">
      <w:pPr>
        <w:ind w:firstLine="360"/>
        <w:jc w:val="both"/>
      </w:pPr>
      <w:r>
        <w:t>- ввести и разграничить систему персональной ответственности за регламентированные полномочия;</w:t>
      </w:r>
    </w:p>
    <w:p w:rsidR="004E5CC9" w:rsidRDefault="004E5CC9" w:rsidP="004E5CC9">
      <w:pPr>
        <w:ind w:firstLine="360"/>
        <w:jc w:val="both"/>
      </w:pPr>
      <w:r>
        <w:t>- к работникам контрактной службы (контрактному управляющему), нарушившим должностные обязанности, применять меры дисциплинарной ответственности в рамках трудового законодательства;</w:t>
      </w:r>
    </w:p>
    <w:p w:rsidR="004E5CC9" w:rsidRDefault="004E5CC9" w:rsidP="004E5CC9">
      <w:pPr>
        <w:ind w:firstLine="360"/>
        <w:jc w:val="both"/>
      </w:pPr>
      <w:r>
        <w:t>Ввиду специфики закупочного процесса, сложности законодательной базы, регламентирующей закупочный процесс, однократного обучения в сфере закупок для руководителей заказчиков, работников контрактной службы (контрактных управляющих), членов комиссии по осуществлению закупок недостаточно, т.к. это не позволяет в полной мере контролировать правильность и соответствие закупочного процесса законодательству о контрактной системе.</w:t>
      </w:r>
    </w:p>
    <w:p w:rsidR="004E5CC9" w:rsidRDefault="004E5CC9" w:rsidP="004E5CC9">
      <w:pPr>
        <w:ind w:firstLine="360"/>
        <w:jc w:val="both"/>
      </w:pPr>
      <w:r>
        <w:t>4. Заключительные положения</w:t>
      </w:r>
    </w:p>
    <w:p w:rsidR="004E5CC9" w:rsidRDefault="004E5CC9" w:rsidP="004E5CC9">
      <w:pPr>
        <w:ind w:firstLine="360"/>
        <w:jc w:val="both"/>
      </w:pPr>
      <w:r>
        <w:lastRenderedPageBreak/>
        <w:t>Минимизация коррупционных правонарушений либо их устранение достигается различными методами. В этой связи, к данным мероприятиям можно отнести:</w:t>
      </w:r>
    </w:p>
    <w:p w:rsidR="004E5CC9" w:rsidRDefault="004E5CC9" w:rsidP="004E5CC9">
      <w:pPr>
        <w:ind w:firstLine="360"/>
        <w:jc w:val="both"/>
      </w:pPr>
    </w:p>
    <w:p w:rsidR="004E5CC9" w:rsidRDefault="004E5CC9" w:rsidP="004E5CC9">
      <w:pPr>
        <w:ind w:firstLine="360"/>
        <w:jc w:val="both"/>
      </w:pPr>
      <w:r>
        <w:t xml:space="preserve">1) осознание всеми субъектами </w:t>
      </w:r>
      <w:proofErr w:type="spellStart"/>
      <w:r>
        <w:t>госзакупок</w:t>
      </w:r>
      <w:proofErr w:type="spellEnd"/>
      <w:r>
        <w:t xml:space="preserve"> проблемы коррупции как угрозы национальной безопасности;</w:t>
      </w:r>
    </w:p>
    <w:p w:rsidR="004E5CC9" w:rsidRDefault="004E5CC9" w:rsidP="004E5CC9">
      <w:pPr>
        <w:ind w:firstLine="360"/>
        <w:jc w:val="both"/>
      </w:pPr>
      <w:r>
        <w:t>2) строгое соблюдение норм действующего законодательства Российской Федерации, регулирующего контрактную систему;</w:t>
      </w:r>
    </w:p>
    <w:p w:rsidR="004E5CC9" w:rsidRDefault="004E5CC9" w:rsidP="004E5CC9">
      <w:pPr>
        <w:ind w:firstLine="360"/>
        <w:jc w:val="both"/>
      </w:pPr>
      <w:r>
        <w:t>3) формирование внутренних локальных актов и распорядительных документов, направленных на внедрение эффективного механизма по профилактике и пресечению коррупционных проявлений в процессе осуществления закупок;</w:t>
      </w:r>
    </w:p>
    <w:p w:rsidR="004E5CC9" w:rsidRDefault="004E5CC9" w:rsidP="004E5CC9">
      <w:pPr>
        <w:ind w:firstLine="360"/>
        <w:jc w:val="both"/>
      </w:pPr>
      <w:r>
        <w:t>4) непрерывную комплексную работу с персональным составом контрактных служб (контрактными управляющими) и комиссий заказчика в целях повышения уровня их квалификации, системного контроля выполнения возложенных на них функций и задач.</w:t>
      </w:r>
    </w:p>
    <w:p w:rsidR="004E5CC9" w:rsidRDefault="004E5CC9" w:rsidP="004E5CC9">
      <w:pPr>
        <w:ind w:firstLine="360"/>
        <w:jc w:val="both"/>
      </w:pPr>
      <w:r>
        <w:t>Реализация предложенных мероприятий не только повысит уровень образования и профессиональной компетенции должностных лиц заказчика, но и снизит уровень коррупции путем конкретизации (ограничения) пределов действия (бездействия) должностных лиц, имеющих признаки возможных коррупционных проявлений.</w:t>
      </w:r>
    </w:p>
    <w:p w:rsidR="004E5CC9" w:rsidRDefault="004E5CC9" w:rsidP="004E5CC9">
      <w:pPr>
        <w:ind w:firstLine="360"/>
        <w:jc w:val="both"/>
      </w:pPr>
      <w:r>
        <w:t>МКУ Управление закупками МО «Хоринский район» в целях предупреждения коррупционных правонарушений подвергается проверкам со стороны прокуратуры, УФАС, а также внутренних контролирующих органов.</w:t>
      </w:r>
    </w:p>
    <w:p w:rsidR="004E5CC9" w:rsidRDefault="004E5CC9" w:rsidP="004E5CC9">
      <w:pPr>
        <w:ind w:firstLine="360"/>
        <w:jc w:val="both"/>
      </w:pPr>
    </w:p>
    <w:p w:rsidR="004E5CC9" w:rsidRDefault="004E5CC9" w:rsidP="004E5CC9">
      <w:pPr>
        <w:ind w:firstLine="360"/>
        <w:jc w:val="both"/>
      </w:pPr>
      <w:r>
        <w:t>Решение:</w:t>
      </w:r>
    </w:p>
    <w:p w:rsidR="00BD2608" w:rsidRDefault="00BD2608" w:rsidP="00BD2608">
      <w:pPr>
        <w:pStyle w:val="a5"/>
        <w:numPr>
          <w:ilvl w:val="0"/>
          <w:numId w:val="28"/>
        </w:numPr>
        <w:jc w:val="both"/>
      </w:pPr>
      <w:r>
        <w:t>Информацию принять к сведению.</w:t>
      </w:r>
    </w:p>
    <w:p w:rsidR="004E5CC9" w:rsidRDefault="00BD2608" w:rsidP="00BD2608">
      <w:pPr>
        <w:pStyle w:val="a5"/>
        <w:numPr>
          <w:ilvl w:val="0"/>
          <w:numId w:val="28"/>
        </w:numPr>
        <w:ind w:left="0" w:firstLine="426"/>
        <w:jc w:val="both"/>
      </w:pPr>
      <w:r>
        <w:t xml:space="preserve">МКУ «Управление закупками МО «Хоринский район» обеспечить </w:t>
      </w:r>
      <w:r w:rsidR="004E5CC9">
        <w:t>строгое соблюдение норм действующего законодательства Российской Федерации, регулирующего контрактную систему.</w:t>
      </w:r>
    </w:p>
    <w:p w:rsidR="00EC26EC" w:rsidRPr="0079403C" w:rsidRDefault="00BD2608" w:rsidP="003377F0">
      <w:pPr>
        <w:pStyle w:val="a5"/>
        <w:numPr>
          <w:ilvl w:val="0"/>
          <w:numId w:val="28"/>
        </w:numPr>
        <w:spacing w:line="276" w:lineRule="auto"/>
        <w:ind w:left="0" w:firstLine="360"/>
        <w:jc w:val="both"/>
        <w:rPr>
          <w:b/>
        </w:rPr>
      </w:pPr>
      <w:proofErr w:type="gramStart"/>
      <w:r>
        <w:t xml:space="preserve">Отделу по правовому и информационному сопровождению деятельности обеспечить организацию </w:t>
      </w:r>
      <w:r w:rsidRPr="00BD2608">
        <w:t xml:space="preserve"> участия муниципальных служащих, в должностные обязанности которых входит в участие 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 профессиональным программам в области противодействия коррупции</w:t>
      </w:r>
      <w:r w:rsidR="0079403C">
        <w:t xml:space="preserve">. </w:t>
      </w:r>
      <w:proofErr w:type="gramEnd"/>
    </w:p>
    <w:p w:rsidR="0079403C" w:rsidRPr="0079403C" w:rsidRDefault="0079403C" w:rsidP="003377F0">
      <w:pPr>
        <w:pStyle w:val="a5"/>
        <w:numPr>
          <w:ilvl w:val="0"/>
          <w:numId w:val="28"/>
        </w:numPr>
        <w:spacing w:line="276" w:lineRule="auto"/>
        <w:ind w:left="0" w:firstLine="360"/>
        <w:jc w:val="both"/>
        <w:rPr>
          <w:b/>
        </w:rPr>
      </w:pPr>
      <w:r>
        <w:t>МКУ «</w:t>
      </w:r>
      <w:proofErr w:type="spellStart"/>
      <w:r>
        <w:t>Хоринское</w:t>
      </w:r>
      <w:proofErr w:type="spellEnd"/>
      <w:r>
        <w:t xml:space="preserve"> управление образования», МКУ «Управление культуры МО «Хоринский район»  предусмотреть финансирование на повышение квалификации специалистов </w:t>
      </w:r>
      <w:r w:rsidRPr="00BD2608">
        <w:t>в области противодействия коррупции</w:t>
      </w:r>
      <w:r>
        <w:t xml:space="preserve">, </w:t>
      </w:r>
      <w:r w:rsidRPr="00BD2608">
        <w:t>в должностные обязанности которых входит в участие  в проведении закупок товаров, работ, услуг для обеспечения муниципальных нужд</w:t>
      </w:r>
      <w:r>
        <w:t xml:space="preserve"> </w:t>
      </w:r>
    </w:p>
    <w:p w:rsidR="0079403C" w:rsidRPr="0079403C" w:rsidRDefault="0079403C" w:rsidP="003377F0">
      <w:pPr>
        <w:pStyle w:val="a5"/>
        <w:numPr>
          <w:ilvl w:val="0"/>
          <w:numId w:val="28"/>
        </w:numPr>
        <w:spacing w:line="276" w:lineRule="auto"/>
        <w:ind w:left="0" w:firstLine="360"/>
        <w:jc w:val="both"/>
        <w:rPr>
          <w:b/>
        </w:rPr>
      </w:pPr>
      <w:bookmarkStart w:id="0" w:name="_GoBack"/>
      <w:bookmarkEnd w:id="0"/>
    </w:p>
    <w:p w:rsidR="00BD0AB0" w:rsidRPr="00BA0172" w:rsidRDefault="00BD0AB0" w:rsidP="003377F0">
      <w:pPr>
        <w:spacing w:line="276" w:lineRule="auto"/>
        <w:jc w:val="both"/>
        <w:rPr>
          <w:b/>
        </w:rPr>
      </w:pPr>
      <w:r w:rsidRPr="00BA0172">
        <w:rPr>
          <w:b/>
        </w:rPr>
        <w:t xml:space="preserve">Председатель </w:t>
      </w:r>
      <w:r w:rsidR="00AE4917">
        <w:rPr>
          <w:b/>
        </w:rPr>
        <w:t>Комиссии Администрации</w:t>
      </w:r>
      <w:r w:rsidRPr="00BA0172">
        <w:rPr>
          <w:b/>
        </w:rPr>
        <w:t xml:space="preserve"> </w:t>
      </w:r>
    </w:p>
    <w:p w:rsidR="00BD0AB0" w:rsidRPr="00BA0172" w:rsidRDefault="00BD0AB0" w:rsidP="003377F0">
      <w:pPr>
        <w:spacing w:line="276" w:lineRule="auto"/>
        <w:jc w:val="both"/>
        <w:rPr>
          <w:b/>
        </w:rPr>
      </w:pPr>
      <w:r w:rsidRPr="00BA0172">
        <w:rPr>
          <w:b/>
        </w:rPr>
        <w:t xml:space="preserve">МО «Хоринский район» по </w:t>
      </w:r>
    </w:p>
    <w:p w:rsidR="00BD0AB0" w:rsidRDefault="00AE4917" w:rsidP="003377F0">
      <w:pPr>
        <w:spacing w:line="276" w:lineRule="auto"/>
        <w:jc w:val="both"/>
        <w:rPr>
          <w:b/>
        </w:rPr>
      </w:pPr>
      <w:r>
        <w:rPr>
          <w:b/>
        </w:rPr>
        <w:t xml:space="preserve">противодействию коррупции           </w:t>
      </w:r>
      <w:r w:rsidR="00BD0AB0" w:rsidRPr="00BA0172">
        <w:rPr>
          <w:b/>
        </w:rPr>
        <w:t xml:space="preserve">          </w:t>
      </w:r>
      <w:r w:rsidR="00C912B9">
        <w:rPr>
          <w:b/>
        </w:rPr>
        <w:t xml:space="preserve">         </w:t>
      </w:r>
      <w:r w:rsidR="00BD0AB0" w:rsidRPr="00BA0172">
        <w:rPr>
          <w:b/>
        </w:rPr>
        <w:t xml:space="preserve">                         </w:t>
      </w:r>
      <w:r w:rsidR="00BD2608">
        <w:rPr>
          <w:b/>
        </w:rPr>
        <w:t xml:space="preserve">         </w:t>
      </w:r>
      <w:r w:rsidR="00BD0AB0" w:rsidRPr="00BA0172">
        <w:rPr>
          <w:b/>
        </w:rPr>
        <w:t xml:space="preserve">          </w:t>
      </w:r>
      <w:r w:rsidR="00BD2608">
        <w:rPr>
          <w:b/>
        </w:rPr>
        <w:t xml:space="preserve">Б.А. </w:t>
      </w:r>
      <w:proofErr w:type="spellStart"/>
      <w:r w:rsidR="00BD2608">
        <w:rPr>
          <w:b/>
        </w:rPr>
        <w:t>Цыремпилов</w:t>
      </w:r>
      <w:proofErr w:type="spellEnd"/>
      <w:r w:rsidR="00BD0AB0" w:rsidRPr="00BA0172">
        <w:rPr>
          <w:b/>
        </w:rPr>
        <w:t xml:space="preserve">  </w:t>
      </w:r>
    </w:p>
    <w:p w:rsidR="00247BD8" w:rsidRDefault="00247BD8" w:rsidP="003377F0">
      <w:pPr>
        <w:spacing w:line="276" w:lineRule="auto"/>
        <w:jc w:val="both"/>
      </w:pPr>
    </w:p>
    <w:p w:rsidR="002251B1" w:rsidRPr="00BA0172" w:rsidRDefault="002251B1" w:rsidP="003377F0">
      <w:pPr>
        <w:spacing w:line="276" w:lineRule="auto"/>
        <w:jc w:val="both"/>
      </w:pPr>
    </w:p>
    <w:p w:rsidR="00E907E6" w:rsidRDefault="00BD0AB0" w:rsidP="003377F0">
      <w:pPr>
        <w:spacing w:line="276" w:lineRule="auto"/>
      </w:pPr>
      <w:r w:rsidRPr="00BA0172">
        <w:t xml:space="preserve">Секретарь комиссии       </w:t>
      </w:r>
      <w:r w:rsidR="00520A4E">
        <w:t xml:space="preserve">                          </w:t>
      </w:r>
      <w:r w:rsidR="00C912B9">
        <w:t xml:space="preserve">                     </w:t>
      </w:r>
      <w:r w:rsidR="00520A4E">
        <w:t xml:space="preserve">                       </w:t>
      </w:r>
      <w:r w:rsidR="00495E98">
        <w:t xml:space="preserve">          </w:t>
      </w:r>
      <w:r w:rsidR="003C4485">
        <w:t xml:space="preserve">         </w:t>
      </w:r>
      <w:r w:rsidR="00AD2070">
        <w:t xml:space="preserve">Н.Д. </w:t>
      </w:r>
      <w:proofErr w:type="spellStart"/>
      <w:r w:rsidR="00AD2070">
        <w:t>Ринчинова</w:t>
      </w:r>
      <w:proofErr w:type="spellEnd"/>
      <w:r w:rsidR="00520A4E">
        <w:t xml:space="preserve"> </w:t>
      </w:r>
      <w:r w:rsidRPr="00BA0172">
        <w:t xml:space="preserve">                                  </w:t>
      </w:r>
      <w:r w:rsidR="00520A4E">
        <w:t xml:space="preserve">                             </w:t>
      </w:r>
      <w:r w:rsidRPr="00BA0172">
        <w:t xml:space="preserve">                                     </w:t>
      </w:r>
    </w:p>
    <w:sectPr w:rsidR="00E907E6" w:rsidSect="0079403C">
      <w:pgSz w:w="11906" w:h="16838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C51"/>
    <w:multiLevelType w:val="hybridMultilevel"/>
    <w:tmpl w:val="7032A59C"/>
    <w:lvl w:ilvl="0" w:tplc="77101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1EE9"/>
    <w:multiLevelType w:val="multilevel"/>
    <w:tmpl w:val="352647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B4DC7"/>
    <w:multiLevelType w:val="multilevel"/>
    <w:tmpl w:val="2836E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E35DD"/>
    <w:multiLevelType w:val="multilevel"/>
    <w:tmpl w:val="1818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31051D"/>
    <w:multiLevelType w:val="hybridMultilevel"/>
    <w:tmpl w:val="FC6C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33AC"/>
    <w:multiLevelType w:val="multilevel"/>
    <w:tmpl w:val="F3128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92912"/>
    <w:multiLevelType w:val="multilevel"/>
    <w:tmpl w:val="A01865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A24DF"/>
    <w:multiLevelType w:val="multilevel"/>
    <w:tmpl w:val="92AC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EE648B"/>
    <w:multiLevelType w:val="multilevel"/>
    <w:tmpl w:val="C6A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3206F2"/>
    <w:multiLevelType w:val="multilevel"/>
    <w:tmpl w:val="418C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F105BF"/>
    <w:multiLevelType w:val="hybridMultilevel"/>
    <w:tmpl w:val="51DAA66A"/>
    <w:lvl w:ilvl="0" w:tplc="B18A9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38E2C92"/>
    <w:multiLevelType w:val="hybridMultilevel"/>
    <w:tmpl w:val="290E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F695E"/>
    <w:multiLevelType w:val="hybridMultilevel"/>
    <w:tmpl w:val="492C8390"/>
    <w:lvl w:ilvl="0" w:tplc="B9F43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6763B9"/>
    <w:multiLevelType w:val="multilevel"/>
    <w:tmpl w:val="00C4CE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9416C3"/>
    <w:multiLevelType w:val="multilevel"/>
    <w:tmpl w:val="F81AA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2331A6"/>
    <w:multiLevelType w:val="hybridMultilevel"/>
    <w:tmpl w:val="5BAE7AB4"/>
    <w:lvl w:ilvl="0" w:tplc="FACAA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086300"/>
    <w:multiLevelType w:val="multilevel"/>
    <w:tmpl w:val="99E6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D09E4"/>
    <w:multiLevelType w:val="multilevel"/>
    <w:tmpl w:val="4E4A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FB12FA"/>
    <w:multiLevelType w:val="hybridMultilevel"/>
    <w:tmpl w:val="870E9948"/>
    <w:lvl w:ilvl="0" w:tplc="ECA2A32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6927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E45D8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621AC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283E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A71B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E148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1AEA1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8381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E94245C"/>
    <w:multiLevelType w:val="hybridMultilevel"/>
    <w:tmpl w:val="1368FFBA"/>
    <w:lvl w:ilvl="0" w:tplc="288AA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95A079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060E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50ABD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CB9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244DD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B83B4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4F03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4C58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F0D4AB8"/>
    <w:multiLevelType w:val="multilevel"/>
    <w:tmpl w:val="55980D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9E7C57"/>
    <w:multiLevelType w:val="hybridMultilevel"/>
    <w:tmpl w:val="43A2F982"/>
    <w:lvl w:ilvl="0" w:tplc="8B827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3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2F5B2E"/>
    <w:multiLevelType w:val="hybridMultilevel"/>
    <w:tmpl w:val="B4AA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27428"/>
    <w:multiLevelType w:val="multilevel"/>
    <w:tmpl w:val="E97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4662CD5"/>
    <w:multiLevelType w:val="multilevel"/>
    <w:tmpl w:val="5518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5D66A65"/>
    <w:multiLevelType w:val="multilevel"/>
    <w:tmpl w:val="F7B4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FE12784"/>
    <w:multiLevelType w:val="multilevel"/>
    <w:tmpl w:val="5BE0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8"/>
  </w:num>
  <w:num w:numId="5">
    <w:abstractNumId w:val="4"/>
  </w:num>
  <w:num w:numId="6">
    <w:abstractNumId w:val="15"/>
  </w:num>
  <w:num w:numId="7">
    <w:abstractNumId w:val="19"/>
  </w:num>
  <w:num w:numId="8">
    <w:abstractNumId w:val="10"/>
  </w:num>
  <w:num w:numId="9">
    <w:abstractNumId w:val="16"/>
  </w:num>
  <w:num w:numId="10">
    <w:abstractNumId w:val="3"/>
  </w:num>
  <w:num w:numId="11">
    <w:abstractNumId w:val="2"/>
  </w:num>
  <w:num w:numId="12">
    <w:abstractNumId w:val="26"/>
  </w:num>
  <w:num w:numId="13">
    <w:abstractNumId w:val="14"/>
  </w:num>
  <w:num w:numId="14">
    <w:abstractNumId w:val="17"/>
  </w:num>
  <w:num w:numId="15">
    <w:abstractNumId w:val="5"/>
  </w:num>
  <w:num w:numId="16">
    <w:abstractNumId w:val="9"/>
  </w:num>
  <w:num w:numId="17">
    <w:abstractNumId w:val="1"/>
  </w:num>
  <w:num w:numId="18">
    <w:abstractNumId w:val="25"/>
  </w:num>
  <w:num w:numId="19">
    <w:abstractNumId w:val="6"/>
  </w:num>
  <w:num w:numId="20">
    <w:abstractNumId w:val="23"/>
  </w:num>
  <w:num w:numId="21">
    <w:abstractNumId w:val="7"/>
  </w:num>
  <w:num w:numId="22">
    <w:abstractNumId w:val="20"/>
  </w:num>
  <w:num w:numId="23">
    <w:abstractNumId w:val="8"/>
  </w:num>
  <w:num w:numId="24">
    <w:abstractNumId w:val="13"/>
  </w:num>
  <w:num w:numId="25">
    <w:abstractNumId w:val="24"/>
  </w:num>
  <w:num w:numId="26">
    <w:abstractNumId w:val="22"/>
  </w:num>
  <w:num w:numId="27">
    <w:abstractNumId w:val="0"/>
  </w:num>
  <w:num w:numId="2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E7"/>
    <w:rsid w:val="00011947"/>
    <w:rsid w:val="00015406"/>
    <w:rsid w:val="00015953"/>
    <w:rsid w:val="000968B4"/>
    <w:rsid w:val="000C3913"/>
    <w:rsid w:val="000D7E7F"/>
    <w:rsid w:val="000F45EE"/>
    <w:rsid w:val="000F4C48"/>
    <w:rsid w:val="000F4D4E"/>
    <w:rsid w:val="00124BA8"/>
    <w:rsid w:val="0013479C"/>
    <w:rsid w:val="001C57F8"/>
    <w:rsid w:val="0022285E"/>
    <w:rsid w:val="002251B1"/>
    <w:rsid w:val="00247BD8"/>
    <w:rsid w:val="00251421"/>
    <w:rsid w:val="00261746"/>
    <w:rsid w:val="002620C2"/>
    <w:rsid w:val="002675D2"/>
    <w:rsid w:val="002A6CE9"/>
    <w:rsid w:val="002C4D83"/>
    <w:rsid w:val="002F267B"/>
    <w:rsid w:val="00301D8C"/>
    <w:rsid w:val="003377F0"/>
    <w:rsid w:val="0037651C"/>
    <w:rsid w:val="003932B7"/>
    <w:rsid w:val="003A0CC1"/>
    <w:rsid w:val="003A74AC"/>
    <w:rsid w:val="003C0092"/>
    <w:rsid w:val="003C12AA"/>
    <w:rsid w:val="003C4485"/>
    <w:rsid w:val="003C4948"/>
    <w:rsid w:val="003D6CE9"/>
    <w:rsid w:val="004374EC"/>
    <w:rsid w:val="004434BB"/>
    <w:rsid w:val="00483FDF"/>
    <w:rsid w:val="004852C4"/>
    <w:rsid w:val="00485A98"/>
    <w:rsid w:val="004861E7"/>
    <w:rsid w:val="00495E98"/>
    <w:rsid w:val="004A564F"/>
    <w:rsid w:val="004B49D5"/>
    <w:rsid w:val="004E5CC9"/>
    <w:rsid w:val="004F41B2"/>
    <w:rsid w:val="00513CD7"/>
    <w:rsid w:val="00520A4E"/>
    <w:rsid w:val="00522BE0"/>
    <w:rsid w:val="00542382"/>
    <w:rsid w:val="00547CB6"/>
    <w:rsid w:val="00576717"/>
    <w:rsid w:val="00586FDB"/>
    <w:rsid w:val="00595DCB"/>
    <w:rsid w:val="005A1FD9"/>
    <w:rsid w:val="006210DF"/>
    <w:rsid w:val="00625329"/>
    <w:rsid w:val="00674DE1"/>
    <w:rsid w:val="00691EBC"/>
    <w:rsid w:val="00693A53"/>
    <w:rsid w:val="006B0350"/>
    <w:rsid w:val="006C15D5"/>
    <w:rsid w:val="0070181C"/>
    <w:rsid w:val="00704DA0"/>
    <w:rsid w:val="00711A9D"/>
    <w:rsid w:val="00711E3F"/>
    <w:rsid w:val="0071708B"/>
    <w:rsid w:val="007176BF"/>
    <w:rsid w:val="00730FC8"/>
    <w:rsid w:val="00773FB6"/>
    <w:rsid w:val="00786A02"/>
    <w:rsid w:val="0079403C"/>
    <w:rsid w:val="007C5188"/>
    <w:rsid w:val="007C73AA"/>
    <w:rsid w:val="007D5276"/>
    <w:rsid w:val="007F6E65"/>
    <w:rsid w:val="008176A1"/>
    <w:rsid w:val="008444EE"/>
    <w:rsid w:val="00892708"/>
    <w:rsid w:val="008B2B3C"/>
    <w:rsid w:val="008E7B18"/>
    <w:rsid w:val="00907630"/>
    <w:rsid w:val="00997D33"/>
    <w:rsid w:val="009B182A"/>
    <w:rsid w:val="009D10DF"/>
    <w:rsid w:val="009F121F"/>
    <w:rsid w:val="009F3750"/>
    <w:rsid w:val="00A45FB7"/>
    <w:rsid w:val="00AA346A"/>
    <w:rsid w:val="00AD2070"/>
    <w:rsid w:val="00AE4917"/>
    <w:rsid w:val="00AF2C51"/>
    <w:rsid w:val="00AF4B40"/>
    <w:rsid w:val="00B074F8"/>
    <w:rsid w:val="00B107F8"/>
    <w:rsid w:val="00B1207D"/>
    <w:rsid w:val="00B5036C"/>
    <w:rsid w:val="00B54C6E"/>
    <w:rsid w:val="00B76965"/>
    <w:rsid w:val="00B80930"/>
    <w:rsid w:val="00B9432F"/>
    <w:rsid w:val="00BC0DFE"/>
    <w:rsid w:val="00BC18FC"/>
    <w:rsid w:val="00BD0AB0"/>
    <w:rsid w:val="00BD2608"/>
    <w:rsid w:val="00C01B0E"/>
    <w:rsid w:val="00C1508A"/>
    <w:rsid w:val="00C22C14"/>
    <w:rsid w:val="00C70B2C"/>
    <w:rsid w:val="00C75731"/>
    <w:rsid w:val="00C81EE4"/>
    <w:rsid w:val="00C912B9"/>
    <w:rsid w:val="00C97F27"/>
    <w:rsid w:val="00CD174F"/>
    <w:rsid w:val="00CD7E5E"/>
    <w:rsid w:val="00D123D6"/>
    <w:rsid w:val="00D16B64"/>
    <w:rsid w:val="00D344E2"/>
    <w:rsid w:val="00D60B96"/>
    <w:rsid w:val="00D85FBC"/>
    <w:rsid w:val="00DB29E7"/>
    <w:rsid w:val="00DB4B5F"/>
    <w:rsid w:val="00DC230A"/>
    <w:rsid w:val="00DD1E1B"/>
    <w:rsid w:val="00DD6E72"/>
    <w:rsid w:val="00E1291E"/>
    <w:rsid w:val="00E56C39"/>
    <w:rsid w:val="00E907E6"/>
    <w:rsid w:val="00E94190"/>
    <w:rsid w:val="00EA6C51"/>
    <w:rsid w:val="00EC26EC"/>
    <w:rsid w:val="00F12D1B"/>
    <w:rsid w:val="00F144B2"/>
    <w:rsid w:val="00F26A0A"/>
    <w:rsid w:val="00F342DD"/>
    <w:rsid w:val="00F352C0"/>
    <w:rsid w:val="00F37A67"/>
    <w:rsid w:val="00F715E9"/>
    <w:rsid w:val="00FA10E1"/>
    <w:rsid w:val="00FA5BFF"/>
    <w:rsid w:val="00FB302C"/>
    <w:rsid w:val="00FD140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0">
    <w:name w:val="consplusnormal"/>
    <w:basedOn w:val="a"/>
    <w:rsid w:val="009F121F"/>
    <w:pPr>
      <w:spacing w:before="100" w:beforeAutospacing="1" w:after="100" w:afterAutospacing="1"/>
    </w:pPr>
    <w:rPr>
      <w:color w:val="auto"/>
    </w:rPr>
  </w:style>
  <w:style w:type="character" w:styleId="ad">
    <w:name w:val="Emphasis"/>
    <w:basedOn w:val="a0"/>
    <w:uiPriority w:val="20"/>
    <w:qFormat/>
    <w:rsid w:val="009F12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0">
    <w:name w:val="consplusnormal"/>
    <w:basedOn w:val="a"/>
    <w:rsid w:val="009F121F"/>
    <w:pPr>
      <w:spacing w:before="100" w:beforeAutospacing="1" w:after="100" w:afterAutospacing="1"/>
    </w:pPr>
    <w:rPr>
      <w:color w:val="auto"/>
    </w:rPr>
  </w:style>
  <w:style w:type="character" w:styleId="ad">
    <w:name w:val="Emphasis"/>
    <w:basedOn w:val="a0"/>
    <w:uiPriority w:val="20"/>
    <w:qFormat/>
    <w:rsid w:val="009F1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236A-B431-4ED3-8F40-87188016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Petrovna)</dc:creator>
  <cp:lastModifiedBy>7K</cp:lastModifiedBy>
  <cp:revision>5</cp:revision>
  <cp:lastPrinted>2021-09-30T07:52:00Z</cp:lastPrinted>
  <dcterms:created xsi:type="dcterms:W3CDTF">2021-09-28T10:41:00Z</dcterms:created>
  <dcterms:modified xsi:type="dcterms:W3CDTF">2021-09-30T07:52:00Z</dcterms:modified>
</cp:coreProperties>
</file>